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F046" w14:textId="7DCC64A5" w:rsidR="003E5D39" w:rsidRDefault="00F65744" w:rsidP="00F65744">
      <w:pPr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37432C7F" w14:textId="1CBBFFC8" w:rsidR="0022601A" w:rsidRPr="005D3C94" w:rsidRDefault="005D3C94" w:rsidP="00F6574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Maths</w:t>
      </w:r>
      <w:r w:rsidR="0022601A" w:rsidRPr="007D755E">
        <w:rPr>
          <w:b/>
          <w:sz w:val="24"/>
          <w:u w:val="single"/>
        </w:rPr>
        <w:t xml:space="preserve"> </w:t>
      </w:r>
      <w:r w:rsidR="008D5499" w:rsidRPr="008D5499">
        <w:rPr>
          <w:b/>
          <w:sz w:val="24"/>
          <w:u w:val="single"/>
        </w:rPr>
        <w:t>Progression of Vocabulary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707"/>
        <w:gridCol w:w="1868"/>
        <w:gridCol w:w="1787"/>
        <w:gridCol w:w="1787"/>
        <w:gridCol w:w="1789"/>
        <w:gridCol w:w="1789"/>
        <w:gridCol w:w="1789"/>
        <w:gridCol w:w="1789"/>
      </w:tblGrid>
      <w:tr w:rsidR="008D5499" w14:paraId="1F264455" w14:textId="77777777" w:rsidTr="008D5499">
        <w:trPr>
          <w:trHeight w:val="147"/>
        </w:trPr>
        <w:tc>
          <w:tcPr>
            <w:tcW w:w="1707" w:type="dxa"/>
          </w:tcPr>
          <w:p w14:paraId="270EDCEE" w14:textId="6AA72186" w:rsidR="0022601A" w:rsidRPr="005D3C94" w:rsidRDefault="008D5499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Skill/Topic Area</w:t>
            </w:r>
          </w:p>
        </w:tc>
        <w:tc>
          <w:tcPr>
            <w:tcW w:w="1868" w:type="dxa"/>
          </w:tcPr>
          <w:p w14:paraId="003E534F" w14:textId="7C0D7491" w:rsidR="0022601A" w:rsidRPr="005D3C94" w:rsidRDefault="007D755E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EYFS</w:t>
            </w:r>
            <w:r w:rsidR="002B6CC8" w:rsidRPr="005D3C94">
              <w:rPr>
                <w:rFonts w:ascii="SassoonPrimaryInfant" w:hAnsi="SassoonPrimaryInfant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787" w:type="dxa"/>
          </w:tcPr>
          <w:p w14:paraId="54B1E805" w14:textId="77777777" w:rsidR="0022601A" w:rsidRPr="005D3C94" w:rsidRDefault="007D755E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Y1</w:t>
            </w:r>
          </w:p>
          <w:p w14:paraId="720E9DB1" w14:textId="2504B279" w:rsidR="005D3C94" w:rsidRPr="005D3C94" w:rsidRDefault="005D3C94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 xml:space="preserve">Same as EYFS plus: </w:t>
            </w:r>
          </w:p>
        </w:tc>
        <w:tc>
          <w:tcPr>
            <w:tcW w:w="1787" w:type="dxa"/>
          </w:tcPr>
          <w:p w14:paraId="61B1D858" w14:textId="77777777" w:rsidR="0022601A" w:rsidRPr="005D3C94" w:rsidRDefault="007D755E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 xml:space="preserve">Y2 </w:t>
            </w:r>
          </w:p>
          <w:p w14:paraId="35C47EA6" w14:textId="032D0D97" w:rsidR="005D3C94" w:rsidRPr="005D3C94" w:rsidRDefault="005D3C94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Same as EYFS &amp; Y1 plus:</w:t>
            </w:r>
          </w:p>
        </w:tc>
        <w:tc>
          <w:tcPr>
            <w:tcW w:w="1789" w:type="dxa"/>
          </w:tcPr>
          <w:p w14:paraId="27376063" w14:textId="77777777" w:rsidR="0022601A" w:rsidRPr="005D3C94" w:rsidRDefault="007D755E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Y3</w:t>
            </w:r>
          </w:p>
          <w:p w14:paraId="4E3B6505" w14:textId="62C1FCB5" w:rsidR="005D3C94" w:rsidRPr="005D3C94" w:rsidRDefault="005D3C94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Same as EYFS &amp; KS1 plus:</w:t>
            </w:r>
          </w:p>
        </w:tc>
        <w:tc>
          <w:tcPr>
            <w:tcW w:w="1789" w:type="dxa"/>
          </w:tcPr>
          <w:p w14:paraId="31387902" w14:textId="77777777" w:rsidR="0022601A" w:rsidRPr="005D3C94" w:rsidRDefault="007D755E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Y4</w:t>
            </w:r>
          </w:p>
          <w:p w14:paraId="579F4BEE" w14:textId="37AD4855" w:rsidR="005D3C94" w:rsidRPr="005D3C94" w:rsidRDefault="005D3C94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 xml:space="preserve">Same as previous year groups plus: </w:t>
            </w:r>
          </w:p>
        </w:tc>
        <w:tc>
          <w:tcPr>
            <w:tcW w:w="1789" w:type="dxa"/>
          </w:tcPr>
          <w:p w14:paraId="5F78D4CE" w14:textId="77777777" w:rsidR="0022601A" w:rsidRPr="005D3C94" w:rsidRDefault="007D755E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Y5</w:t>
            </w:r>
          </w:p>
          <w:p w14:paraId="1530BE82" w14:textId="3988D254" w:rsidR="005D3C94" w:rsidRPr="005D3C94" w:rsidRDefault="005D3C94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Same as previous year groups plus:</w:t>
            </w:r>
          </w:p>
        </w:tc>
        <w:tc>
          <w:tcPr>
            <w:tcW w:w="1789" w:type="dxa"/>
          </w:tcPr>
          <w:p w14:paraId="190CF41C" w14:textId="77777777" w:rsidR="0022601A" w:rsidRPr="005D3C94" w:rsidRDefault="007D755E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Y6</w:t>
            </w:r>
          </w:p>
          <w:p w14:paraId="0A093AED" w14:textId="20FD9D95" w:rsidR="005D3C94" w:rsidRPr="005D3C94" w:rsidRDefault="005D3C94" w:rsidP="0022601A">
            <w:pPr>
              <w:jc w:val="center"/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5D3C94">
              <w:rPr>
                <w:rFonts w:ascii="SassoonPrimaryInfant" w:hAnsi="SassoonPrimaryInfant"/>
                <w:b/>
                <w:sz w:val="18"/>
                <w:szCs w:val="16"/>
              </w:rPr>
              <w:t>Same as previous year groups plus:</w:t>
            </w:r>
          </w:p>
        </w:tc>
      </w:tr>
      <w:tr w:rsidR="005D3C94" w14:paraId="6A9777B1" w14:textId="77777777" w:rsidTr="005D3C94">
        <w:trPr>
          <w:trHeight w:val="1596"/>
        </w:trPr>
        <w:tc>
          <w:tcPr>
            <w:tcW w:w="1707" w:type="dxa"/>
          </w:tcPr>
          <w:p w14:paraId="1A182721" w14:textId="43F59A37" w:rsidR="005D3C94" w:rsidRPr="005D3C94" w:rsidRDefault="005D3C94" w:rsidP="005D3C94">
            <w:pPr>
              <w:jc w:val="center"/>
              <w:rPr>
                <w:rFonts w:ascii="SassoonPrimaryInfant" w:hAnsi="SassoonPrimaryInfant"/>
                <w:b/>
                <w:bCs/>
                <w:color w:val="000000" w:themeColor="text1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b/>
                <w:bCs/>
                <w:color w:val="000000" w:themeColor="text1"/>
                <w:sz w:val="18"/>
                <w:szCs w:val="18"/>
              </w:rPr>
              <w:t xml:space="preserve">Number and Place Value </w:t>
            </w:r>
          </w:p>
        </w:tc>
        <w:tc>
          <w:tcPr>
            <w:tcW w:w="1868" w:type="dxa"/>
          </w:tcPr>
          <w:p w14:paraId="28939442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One more </w:t>
            </w:r>
          </w:p>
          <w:p w14:paraId="345ACDE4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One less </w:t>
            </w:r>
          </w:p>
          <w:p w14:paraId="063A0B57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Place </w:t>
            </w:r>
          </w:p>
          <w:p w14:paraId="710C1EDA" w14:textId="59965E2D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>Order</w:t>
            </w:r>
          </w:p>
          <w:p w14:paraId="6D7EC977" w14:textId="11A9340B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>Number</w:t>
            </w:r>
          </w:p>
          <w:p w14:paraId="31C26BE0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Count </w:t>
            </w:r>
          </w:p>
          <w:p w14:paraId="621E3D28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Numbers up to twenty </w:t>
            </w:r>
          </w:p>
          <w:p w14:paraId="2D6580AE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>Number line</w:t>
            </w:r>
          </w:p>
          <w:p w14:paraId="5B963B96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Pictorial </w:t>
            </w:r>
          </w:p>
          <w:p w14:paraId="31B1090E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Answer </w:t>
            </w:r>
          </w:p>
          <w:p w14:paraId="61593D2F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Equals </w:t>
            </w:r>
          </w:p>
          <w:p w14:paraId="50B73782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Read </w:t>
            </w:r>
          </w:p>
          <w:p w14:paraId="2BA1E3F2" w14:textId="1129D7E9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Write </w:t>
            </w:r>
          </w:p>
        </w:tc>
        <w:tc>
          <w:tcPr>
            <w:tcW w:w="1787" w:type="dxa"/>
          </w:tcPr>
          <w:p w14:paraId="3F70CFBE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Forwards </w:t>
            </w:r>
          </w:p>
          <w:p w14:paraId="4EAE003B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Backwards </w:t>
            </w:r>
          </w:p>
          <w:p w14:paraId="589943FC" w14:textId="36C3E72B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>Numerals</w:t>
            </w:r>
          </w:p>
          <w:p w14:paraId="30986235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Words </w:t>
            </w:r>
          </w:p>
          <w:p w14:paraId="5D2320EC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>Multiples</w:t>
            </w:r>
          </w:p>
          <w:p w14:paraId="02D77BDE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Equal to </w:t>
            </w:r>
          </w:p>
          <w:p w14:paraId="645527D3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>More than</w:t>
            </w:r>
          </w:p>
          <w:p w14:paraId="1A4544A0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Less than </w:t>
            </w:r>
          </w:p>
          <w:p w14:paraId="625C60E0" w14:textId="6DD65C28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>Fewer</w:t>
            </w:r>
          </w:p>
          <w:p w14:paraId="76194F77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Most </w:t>
            </w:r>
          </w:p>
          <w:p w14:paraId="7FBD0FCD" w14:textId="301908F6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Least </w:t>
            </w:r>
          </w:p>
          <w:p w14:paraId="0A3D9BFD" w14:textId="7895E39E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Represent </w:t>
            </w:r>
          </w:p>
          <w:p w14:paraId="19BED879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Identify </w:t>
            </w:r>
          </w:p>
          <w:p w14:paraId="14E465D3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Digit </w:t>
            </w:r>
          </w:p>
          <w:p w14:paraId="5FDA079A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Calculate </w:t>
            </w:r>
          </w:p>
          <w:p w14:paraId="371330BB" w14:textId="41E35902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>Odd</w:t>
            </w:r>
          </w:p>
          <w:p w14:paraId="6B5591A6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Even </w:t>
            </w:r>
          </w:p>
          <w:p w14:paraId="57B46DBE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Pattern </w:t>
            </w:r>
          </w:p>
          <w:p w14:paraId="7CB29546" w14:textId="0ADDBD23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hAnsi="SassoonPrimaryInfant"/>
                <w:sz w:val="18"/>
                <w:szCs w:val="18"/>
              </w:rPr>
              <w:t xml:space="preserve">Numbers up to one hundred </w:t>
            </w:r>
          </w:p>
        </w:tc>
        <w:tc>
          <w:tcPr>
            <w:tcW w:w="1787" w:type="dxa"/>
          </w:tcPr>
          <w:p w14:paraId="1F1C9E31" w14:textId="6FB11B64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Ones </w:t>
            </w:r>
          </w:p>
          <w:p w14:paraId="27ED7CAB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Tens </w:t>
            </w:r>
          </w:p>
          <w:p w14:paraId="5CD46ECE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Two- digit </w:t>
            </w:r>
          </w:p>
          <w:p w14:paraId="5CABC800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Estimate </w:t>
            </w:r>
          </w:p>
          <w:p w14:paraId="452488CF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Place Value </w:t>
            </w:r>
          </w:p>
          <w:p w14:paraId="25A13AC0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Solve </w:t>
            </w:r>
          </w:p>
          <w:p w14:paraId="3557B184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Problems </w:t>
            </w:r>
          </w:p>
          <w:p w14:paraId="0041DFA9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Greater than &gt; </w:t>
            </w:r>
          </w:p>
          <w:p w14:paraId="7A2E0D8A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Less than &lt; </w:t>
            </w:r>
          </w:p>
          <w:p w14:paraId="53CA5B59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Nearest ten </w:t>
            </w:r>
          </w:p>
          <w:p w14:paraId="151F4312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Number facts </w:t>
            </w:r>
          </w:p>
          <w:p w14:paraId="6B5CC5EE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Partition </w:t>
            </w:r>
          </w:p>
          <w:p w14:paraId="612224BC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Count in steps </w:t>
            </w:r>
          </w:p>
          <w:p w14:paraId="75E82213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Zero </w:t>
            </w:r>
          </w:p>
          <w:p w14:paraId="657034AD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Compare </w:t>
            </w:r>
          </w:p>
          <w:p w14:paraId="1CA1C1C4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Determine </w:t>
            </w:r>
          </w:p>
          <w:p w14:paraId="6A15A0E1" w14:textId="04934BC8" w:rsidR="005D3C94" w:rsidRPr="005D3C94" w:rsidRDefault="005D3C94" w:rsidP="005D3C94">
            <w:pPr>
              <w:shd w:val="clear" w:color="auto" w:fill="FFFFFF" w:themeFill="background1"/>
              <w:rPr>
                <w:rFonts w:ascii="SassoonPrimaryInfant" w:eastAsia="Times New Roman" w:hAnsi="SassoonPrimaryInfant" w:cs="Calibri"/>
                <w:sz w:val="18"/>
                <w:szCs w:val="18"/>
                <w:lang w:eastAsia="en-GB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Value</w:t>
            </w:r>
          </w:p>
        </w:tc>
        <w:tc>
          <w:tcPr>
            <w:tcW w:w="1789" w:type="dxa"/>
          </w:tcPr>
          <w:p w14:paraId="68965F25" w14:textId="53B20B0D" w:rsidR="005D3C94" w:rsidRPr="005D3C94" w:rsidRDefault="005D3C94" w:rsidP="005D3C94">
            <w:pPr>
              <w:spacing w:line="237" w:lineRule="auto"/>
              <w:ind w:left="11" w:right="306"/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Hundreds Three-digit Ten more</w:t>
            </w:r>
          </w:p>
          <w:p w14:paraId="705EDF31" w14:textId="3D2C62A7" w:rsidR="005D3C94" w:rsidRPr="005D3C94" w:rsidRDefault="005D3C94" w:rsidP="005D3C94">
            <w:pPr>
              <w:spacing w:line="237" w:lineRule="auto"/>
              <w:ind w:left="11" w:right="306"/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One hundred more </w:t>
            </w:r>
          </w:p>
          <w:p w14:paraId="6AD16BAB" w14:textId="3D75FE8A" w:rsidR="005D3C94" w:rsidRPr="005D3C94" w:rsidRDefault="005D3C94" w:rsidP="005D3C94">
            <w:pPr>
              <w:spacing w:line="237" w:lineRule="auto"/>
              <w:ind w:left="11" w:right="306"/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 less </w:t>
            </w:r>
          </w:p>
          <w:p w14:paraId="18FE2920" w14:textId="4A065329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One hundred </w:t>
            </w:r>
          </w:p>
          <w:p w14:paraId="697C7721" w14:textId="77777777" w:rsidR="005D3C94" w:rsidRPr="005D3C94" w:rsidRDefault="005D3C94" w:rsidP="005D3C94">
            <w:pPr>
              <w:ind w:left="1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less </w:t>
            </w:r>
          </w:p>
          <w:p w14:paraId="09D1E104" w14:textId="77777777" w:rsidR="005D3C94" w:rsidRPr="005D3C94" w:rsidRDefault="005D3C94" w:rsidP="005D3C94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Roman numeral</w:t>
            </w:r>
          </w:p>
          <w:p w14:paraId="5AC9BAB8" w14:textId="33BD8CDE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Numbers up to one thousand</w:t>
            </w:r>
          </w:p>
        </w:tc>
        <w:tc>
          <w:tcPr>
            <w:tcW w:w="1789" w:type="dxa"/>
            <w:shd w:val="clear" w:color="auto" w:fill="auto"/>
          </w:tcPr>
          <w:p w14:paraId="46CB1524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Thousands </w:t>
            </w:r>
          </w:p>
          <w:p w14:paraId="77F6D234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Four- digit </w:t>
            </w:r>
          </w:p>
          <w:p w14:paraId="52EB1AB6" w14:textId="77777777" w:rsidR="005D3C94" w:rsidRPr="005D3C94" w:rsidRDefault="005D3C94" w:rsidP="005D3C94">
            <w:pPr>
              <w:spacing w:line="239" w:lineRule="auto"/>
              <w:ind w:left="16" w:right="17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Negative number One thousand more </w:t>
            </w:r>
          </w:p>
          <w:p w14:paraId="206CA1D8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One thousand </w:t>
            </w:r>
          </w:p>
          <w:p w14:paraId="02899A43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less </w:t>
            </w:r>
          </w:p>
          <w:p w14:paraId="73EFB80E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Decimal </w:t>
            </w:r>
          </w:p>
          <w:p w14:paraId="4E74E860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Decimal place </w:t>
            </w:r>
          </w:p>
          <w:p w14:paraId="76037C05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Rounding </w:t>
            </w:r>
          </w:p>
          <w:p w14:paraId="7EB9C127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Place holder </w:t>
            </w:r>
          </w:p>
          <w:p w14:paraId="3733E064" w14:textId="77777777" w:rsidR="005D3C94" w:rsidRPr="005D3C94" w:rsidRDefault="005D3C94" w:rsidP="005D3C94">
            <w:pPr>
              <w:spacing w:line="238" w:lineRule="auto"/>
              <w:ind w:left="16" w:right="165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Nearest ten Nearest hundred Nearest thousand One place </w:t>
            </w:r>
          </w:p>
          <w:p w14:paraId="5C343378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Whole number </w:t>
            </w:r>
          </w:p>
          <w:p w14:paraId="59A765F3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Integer </w:t>
            </w:r>
          </w:p>
          <w:p w14:paraId="05FEEF93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Tenths </w:t>
            </w:r>
          </w:p>
          <w:p w14:paraId="080CFCAA" w14:textId="20399B25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Hundredths</w:t>
            </w:r>
          </w:p>
        </w:tc>
        <w:tc>
          <w:tcPr>
            <w:tcW w:w="1789" w:type="dxa"/>
            <w:shd w:val="clear" w:color="auto" w:fill="auto"/>
          </w:tcPr>
          <w:p w14:paraId="1ED549CA" w14:textId="77777777" w:rsidR="005D3C94" w:rsidRPr="005D3C94" w:rsidRDefault="005D3C94" w:rsidP="005D3C94">
            <w:pPr>
              <w:spacing w:line="237" w:lineRule="auto"/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 thousands Hundred thousands </w:t>
            </w:r>
          </w:p>
          <w:p w14:paraId="777C7FBB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Millions </w:t>
            </w:r>
          </w:p>
          <w:p w14:paraId="7E3D0F5B" w14:textId="77777777" w:rsidR="005D3C94" w:rsidRPr="005D3C94" w:rsidRDefault="005D3C94" w:rsidP="005D3C94">
            <w:pPr>
              <w:ind w:left="1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Context </w:t>
            </w:r>
          </w:p>
          <w:p w14:paraId="53214C6E" w14:textId="77777777" w:rsidR="005D3C94" w:rsidRPr="005D3C94" w:rsidRDefault="005D3C94" w:rsidP="005D3C94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Steps of powers</w:t>
            </w:r>
          </w:p>
          <w:p w14:paraId="7545B4BC" w14:textId="2118E54C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Decimal equivalents Two decimal places Thousandths Numbers up to one million </w:t>
            </w:r>
          </w:p>
        </w:tc>
        <w:tc>
          <w:tcPr>
            <w:tcW w:w="1789" w:type="dxa"/>
            <w:shd w:val="clear" w:color="auto" w:fill="auto"/>
          </w:tcPr>
          <w:p w14:paraId="403B01F2" w14:textId="77777777" w:rsidR="005D3C94" w:rsidRPr="005D3C94" w:rsidRDefault="005D3C94" w:rsidP="005D3C94">
            <w:pPr>
              <w:spacing w:line="237" w:lineRule="auto"/>
              <w:ind w:left="13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Intervals across zero </w:t>
            </w:r>
          </w:p>
          <w:p w14:paraId="32C67B5B" w14:textId="77777777" w:rsidR="005D3C94" w:rsidRPr="005D3C94" w:rsidRDefault="005D3C94" w:rsidP="005D3C94">
            <w:pPr>
              <w:spacing w:after="5" w:line="237" w:lineRule="auto"/>
              <w:ind w:left="13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Three decimal places Hundredths </w:t>
            </w:r>
          </w:p>
          <w:p w14:paraId="03771A38" w14:textId="77777777" w:rsidR="005D3C94" w:rsidRPr="005D3C94" w:rsidRDefault="005D3C94" w:rsidP="005D3C94">
            <w:pPr>
              <w:spacing w:line="237" w:lineRule="auto"/>
              <w:ind w:left="13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Thousandths Ten thousandths Numbers up to </w:t>
            </w:r>
          </w:p>
          <w:p w14:paraId="0E338C3B" w14:textId="0B3586C0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ten million</w:t>
            </w:r>
          </w:p>
        </w:tc>
      </w:tr>
      <w:tr w:rsidR="005D3C94" w14:paraId="5DA1FF9C" w14:textId="77777777" w:rsidTr="008D5499">
        <w:trPr>
          <w:trHeight w:val="1596"/>
        </w:trPr>
        <w:tc>
          <w:tcPr>
            <w:tcW w:w="1707" w:type="dxa"/>
          </w:tcPr>
          <w:p w14:paraId="00212617" w14:textId="36B5115C" w:rsidR="005D3C94" w:rsidRPr="005D3C94" w:rsidRDefault="005D3C94" w:rsidP="005D3C94">
            <w:pP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>Addition and Subtraction</w:t>
            </w:r>
          </w:p>
        </w:tc>
        <w:tc>
          <w:tcPr>
            <w:tcW w:w="1868" w:type="dxa"/>
          </w:tcPr>
          <w:p w14:paraId="6F7289B2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Add </w:t>
            </w:r>
          </w:p>
          <w:p w14:paraId="18195865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Subtract </w:t>
            </w:r>
          </w:p>
          <w:p w14:paraId="1F60CF5E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Addition </w:t>
            </w:r>
          </w:p>
          <w:p w14:paraId="60001739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Subtraction </w:t>
            </w:r>
          </w:p>
          <w:p w14:paraId="7E87C9E2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Adding </w:t>
            </w:r>
          </w:p>
          <w:p w14:paraId="3A58DDAF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Subtracting </w:t>
            </w:r>
          </w:p>
          <w:p w14:paraId="7E3D62B4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Number </w:t>
            </w:r>
          </w:p>
          <w:p w14:paraId="14009552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Number line </w:t>
            </w:r>
          </w:p>
          <w:p w14:paraId="756D1D10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Single digit </w:t>
            </w:r>
          </w:p>
          <w:p w14:paraId="7600EA71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Count on </w:t>
            </w:r>
          </w:p>
          <w:p w14:paraId="1C2EE62B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Count back </w:t>
            </w:r>
          </w:p>
          <w:p w14:paraId="4E40AF80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Answer </w:t>
            </w:r>
          </w:p>
          <w:p w14:paraId="22999DF7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Doubling </w:t>
            </w:r>
          </w:p>
          <w:p w14:paraId="7A4DC5BF" w14:textId="77777777" w:rsidR="005D3C94" w:rsidRPr="005D3C94" w:rsidRDefault="005D3C94" w:rsidP="005D3C94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Halving </w:t>
            </w:r>
          </w:p>
          <w:p w14:paraId="37132926" w14:textId="77777777" w:rsidR="005D3C94" w:rsidRPr="005D3C94" w:rsidRDefault="005D3C94" w:rsidP="005D3C94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Sharing Numbers to twenty</w:t>
            </w:r>
          </w:p>
          <w:p w14:paraId="12BF006C" w14:textId="751E68D9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Check</w:t>
            </w:r>
          </w:p>
        </w:tc>
        <w:tc>
          <w:tcPr>
            <w:tcW w:w="1787" w:type="dxa"/>
          </w:tcPr>
          <w:p w14:paraId="37BCCC1C" w14:textId="77777777" w:rsidR="005D3C94" w:rsidRPr="005D3C94" w:rsidRDefault="005D3C94" w:rsidP="005D3C94">
            <w:pPr>
              <w:spacing w:line="238" w:lineRule="auto"/>
              <w:ind w:right="85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One step problem Concrete object Pictorial representation Missing number </w:t>
            </w:r>
          </w:p>
          <w:p w14:paraId="60EF1607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Problem </w:t>
            </w:r>
          </w:p>
          <w:p w14:paraId="4F2CEBCD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Read </w:t>
            </w:r>
          </w:p>
          <w:p w14:paraId="095EE879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Write </w:t>
            </w:r>
          </w:p>
          <w:p w14:paraId="19092AFF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Interpret </w:t>
            </w:r>
          </w:p>
          <w:p w14:paraId="0FC34597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Equals = </w:t>
            </w:r>
          </w:p>
          <w:p w14:paraId="51517A3C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Signs </w:t>
            </w:r>
          </w:p>
          <w:p w14:paraId="3DCB3B78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One-digit </w:t>
            </w:r>
          </w:p>
          <w:p w14:paraId="38B5451C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Two-digit </w:t>
            </w:r>
          </w:p>
          <w:p w14:paraId="1D2906D6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Ones </w:t>
            </w:r>
          </w:p>
          <w:p w14:paraId="49F7F40B" w14:textId="77777777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Mental </w:t>
            </w:r>
          </w:p>
          <w:p w14:paraId="447FEE53" w14:textId="485A1B98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Mentally </w:t>
            </w:r>
          </w:p>
        </w:tc>
        <w:tc>
          <w:tcPr>
            <w:tcW w:w="1787" w:type="dxa"/>
          </w:tcPr>
          <w:p w14:paraId="6CE37E2C" w14:textId="77777777" w:rsidR="005D3C94" w:rsidRPr="005D3C94" w:rsidRDefault="005D3C94" w:rsidP="005D3C94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Columnar addition </w:t>
            </w:r>
          </w:p>
          <w:p w14:paraId="6E6C4AC7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Columnar </w:t>
            </w:r>
          </w:p>
          <w:p w14:paraId="4B7DAA9B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Subtraction </w:t>
            </w:r>
          </w:p>
          <w:p w14:paraId="2F06CEF5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Tens </w:t>
            </w:r>
          </w:p>
          <w:p w14:paraId="333E4DE5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Order </w:t>
            </w:r>
          </w:p>
          <w:p w14:paraId="783F0934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Inverse </w:t>
            </w:r>
          </w:p>
          <w:p w14:paraId="255106E1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Relationship </w:t>
            </w:r>
          </w:p>
          <w:p w14:paraId="3081AA4D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Calculation </w:t>
            </w:r>
          </w:p>
          <w:p w14:paraId="796F072A" w14:textId="77777777" w:rsidR="005D3C94" w:rsidRPr="005D3C94" w:rsidRDefault="005D3C94" w:rsidP="005D3C94">
            <w:pPr>
              <w:spacing w:line="237" w:lineRule="auto"/>
              <w:ind w:left="1" w:right="85"/>
              <w:jc w:val="both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Solve problems Missing number problems Quantities </w:t>
            </w:r>
          </w:p>
          <w:p w14:paraId="3372C321" w14:textId="77777777" w:rsidR="005D3C94" w:rsidRPr="005D3C94" w:rsidRDefault="005D3C94" w:rsidP="005D3C94">
            <w:pPr>
              <w:spacing w:line="239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Measures Formal Written method </w:t>
            </w:r>
          </w:p>
          <w:p w14:paraId="54B49FFB" w14:textId="77777777" w:rsidR="005D3C94" w:rsidRPr="005D3C94" w:rsidRDefault="005D3C94" w:rsidP="005D3C94">
            <w:pPr>
              <w:ind w:left="1"/>
              <w:jc w:val="both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Mental method </w:t>
            </w:r>
          </w:p>
          <w:p w14:paraId="306A359A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Method </w:t>
            </w:r>
          </w:p>
          <w:p w14:paraId="7597317B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Operation </w:t>
            </w:r>
          </w:p>
          <w:p w14:paraId="44522209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Apply </w:t>
            </w:r>
          </w:p>
          <w:p w14:paraId="7AE6CC1C" w14:textId="1DF091E8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Whole number </w:t>
            </w:r>
          </w:p>
        </w:tc>
        <w:tc>
          <w:tcPr>
            <w:tcW w:w="1789" w:type="dxa"/>
          </w:tcPr>
          <w:p w14:paraId="54339E2C" w14:textId="77777777" w:rsidR="005D3C94" w:rsidRPr="005D3C94" w:rsidRDefault="005D3C94" w:rsidP="005D3C94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Three-digit number Hundreds </w:t>
            </w:r>
          </w:p>
          <w:p w14:paraId="5B47E1F0" w14:textId="77777777" w:rsidR="005D3C94" w:rsidRPr="005D3C94" w:rsidRDefault="005D3C94" w:rsidP="005D3C94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Estimate </w:t>
            </w:r>
          </w:p>
          <w:p w14:paraId="0331380D" w14:textId="6FB399DD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Number facts</w:t>
            </w:r>
          </w:p>
        </w:tc>
        <w:tc>
          <w:tcPr>
            <w:tcW w:w="1789" w:type="dxa"/>
          </w:tcPr>
          <w:p w14:paraId="62ABB6D4" w14:textId="77777777" w:rsidR="005D3C94" w:rsidRPr="005D3C94" w:rsidRDefault="005D3C94" w:rsidP="005D3C94">
            <w:pPr>
              <w:spacing w:line="237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Two step problems </w:t>
            </w:r>
          </w:p>
          <w:p w14:paraId="7091D2E2" w14:textId="77777777" w:rsidR="005D3C94" w:rsidRPr="005D3C94" w:rsidRDefault="005D3C94" w:rsidP="005D3C94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Context </w:t>
            </w:r>
          </w:p>
          <w:p w14:paraId="123FF12A" w14:textId="25540936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Four-digit</w:t>
            </w:r>
          </w:p>
        </w:tc>
        <w:tc>
          <w:tcPr>
            <w:tcW w:w="1789" w:type="dxa"/>
          </w:tcPr>
          <w:p w14:paraId="12ADD978" w14:textId="77777777" w:rsidR="005D3C94" w:rsidRPr="005D3C94" w:rsidRDefault="005D3C94" w:rsidP="005D3C94">
            <w:pPr>
              <w:spacing w:line="237" w:lineRule="auto"/>
              <w:ind w:left="6" w:right="175"/>
              <w:jc w:val="both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Increasingly large numbers More than 4 </w:t>
            </w:r>
          </w:p>
          <w:p w14:paraId="327C9348" w14:textId="77777777" w:rsidR="005D3C94" w:rsidRPr="005D3C94" w:rsidRDefault="005D3C94" w:rsidP="005D3C94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digits </w:t>
            </w:r>
          </w:p>
          <w:p w14:paraId="702AFDF5" w14:textId="77777777" w:rsidR="005D3C94" w:rsidRPr="005D3C94" w:rsidRDefault="005D3C94" w:rsidP="005D3C94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Rounding </w:t>
            </w:r>
          </w:p>
          <w:p w14:paraId="3C5D80D0" w14:textId="77777777" w:rsidR="005D3C94" w:rsidRPr="005D3C94" w:rsidRDefault="005D3C94" w:rsidP="005D3C94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Determine </w:t>
            </w:r>
          </w:p>
          <w:p w14:paraId="3A1392B4" w14:textId="6A23791C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Context Multi-step problems</w:t>
            </w:r>
          </w:p>
        </w:tc>
        <w:tc>
          <w:tcPr>
            <w:tcW w:w="1789" w:type="dxa"/>
          </w:tcPr>
          <w:p w14:paraId="1BEFE7F2" w14:textId="15FBA699" w:rsidR="005D3C94" w:rsidRPr="005D3C94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3C94">
              <w:rPr>
                <w:rFonts w:ascii="SassoonPrimaryInfant" w:eastAsia="Century Gothic" w:hAnsi="SassoonPrimaryInfant" w:cs="Century Gothic"/>
                <w:sz w:val="18"/>
                <w:szCs w:val="18"/>
              </w:rPr>
              <w:t>Estimation Mixed operations</w:t>
            </w:r>
          </w:p>
        </w:tc>
      </w:tr>
      <w:tr w:rsidR="005D3C94" w14:paraId="7787BCB3" w14:textId="77777777" w:rsidTr="005D3C94">
        <w:trPr>
          <w:trHeight w:val="1596"/>
        </w:trPr>
        <w:tc>
          <w:tcPr>
            <w:tcW w:w="1707" w:type="dxa"/>
            <w:shd w:val="clear" w:color="auto" w:fill="auto"/>
          </w:tcPr>
          <w:p w14:paraId="003CADA1" w14:textId="5AC58DDF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>Multiplication and Division</w:t>
            </w:r>
          </w:p>
        </w:tc>
        <w:tc>
          <w:tcPr>
            <w:tcW w:w="1868" w:type="dxa"/>
            <w:shd w:val="clear" w:color="auto" w:fill="auto"/>
          </w:tcPr>
          <w:p w14:paraId="2C9C90AE" w14:textId="1400E24F" w:rsidR="005D3C94" w:rsidRPr="003C2360" w:rsidRDefault="005D3C94" w:rsidP="005D3C94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Sharing </w:t>
            </w:r>
          </w:p>
          <w:p w14:paraId="4CCBEB53" w14:textId="11D2A3A2" w:rsidR="005D3C94" w:rsidRPr="003C2360" w:rsidRDefault="005D3C94" w:rsidP="005D3C94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Doubling </w:t>
            </w:r>
          </w:p>
          <w:p w14:paraId="635F9819" w14:textId="1BBA013F" w:rsidR="005D3C94" w:rsidRPr="003C2360" w:rsidRDefault="005D3C94" w:rsidP="005D3C94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Halving </w:t>
            </w:r>
          </w:p>
          <w:p w14:paraId="32DDA433" w14:textId="68FF348A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Number pattern</w:t>
            </w:r>
          </w:p>
        </w:tc>
        <w:tc>
          <w:tcPr>
            <w:tcW w:w="1787" w:type="dxa"/>
            <w:shd w:val="clear" w:color="auto" w:fill="auto"/>
          </w:tcPr>
          <w:p w14:paraId="7DCDEAC1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Multiples </w:t>
            </w:r>
          </w:p>
          <w:p w14:paraId="5FB3F608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Twos </w:t>
            </w:r>
          </w:p>
          <w:p w14:paraId="15F27DEE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Fives </w:t>
            </w:r>
          </w:p>
          <w:p w14:paraId="12D5D1F4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Tens </w:t>
            </w:r>
          </w:p>
          <w:p w14:paraId="2FE443DA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Number </w:t>
            </w:r>
          </w:p>
          <w:p w14:paraId="630BBD3D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Multiply </w:t>
            </w:r>
          </w:p>
          <w:p w14:paraId="5467AC18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Divide </w:t>
            </w:r>
          </w:p>
          <w:p w14:paraId="2841F3E1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Multiplication </w:t>
            </w:r>
          </w:p>
          <w:p w14:paraId="464E3398" w14:textId="77777777" w:rsidR="003C2360" w:rsidRPr="003C2360" w:rsidRDefault="005D3C94" w:rsidP="005D3C94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Division </w:t>
            </w:r>
          </w:p>
          <w:p w14:paraId="7B208CDB" w14:textId="4DE0DB69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One step problem</w:t>
            </w:r>
          </w:p>
          <w:p w14:paraId="2D1D727F" w14:textId="77777777" w:rsidR="005D3C94" w:rsidRPr="003C2360" w:rsidRDefault="005D3C94" w:rsidP="005D3C94">
            <w:pPr>
              <w:spacing w:line="237" w:lineRule="auto"/>
              <w:ind w:right="12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Answer Concrete object Pictorial representation </w:t>
            </w:r>
          </w:p>
          <w:p w14:paraId="5DBE4D2C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Arrays </w:t>
            </w:r>
          </w:p>
          <w:p w14:paraId="68A3856C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Count </w:t>
            </w:r>
          </w:p>
          <w:p w14:paraId="64426469" w14:textId="77777777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Equals </w:t>
            </w:r>
          </w:p>
          <w:p w14:paraId="7BF10088" w14:textId="62130ABA" w:rsidR="005D3C94" w:rsidRPr="003C2360" w:rsidRDefault="005D3C94" w:rsidP="005D3C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Write</w:t>
            </w:r>
          </w:p>
        </w:tc>
        <w:tc>
          <w:tcPr>
            <w:tcW w:w="1787" w:type="dxa"/>
            <w:shd w:val="clear" w:color="auto" w:fill="auto"/>
          </w:tcPr>
          <w:p w14:paraId="55887665" w14:textId="77777777" w:rsidR="003C2360" w:rsidRPr="003C2360" w:rsidRDefault="003C2360" w:rsidP="003C2360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Multiplication facts </w:t>
            </w:r>
          </w:p>
          <w:p w14:paraId="6F32E7A4" w14:textId="77777777" w:rsidR="003C2360" w:rsidRPr="003C2360" w:rsidRDefault="003C2360" w:rsidP="003C2360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Division facts Multiplication tables </w:t>
            </w:r>
          </w:p>
          <w:p w14:paraId="0EED6E73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Odd numbers </w:t>
            </w:r>
          </w:p>
          <w:p w14:paraId="45B2EC9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Even numbers </w:t>
            </w:r>
          </w:p>
          <w:p w14:paraId="7C2B739C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Share </w:t>
            </w:r>
          </w:p>
          <w:p w14:paraId="29FF1332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Equally </w:t>
            </w:r>
          </w:p>
          <w:p w14:paraId="399031D1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Repeated </w:t>
            </w:r>
          </w:p>
          <w:p w14:paraId="51D16F49" w14:textId="2B909C64" w:rsidR="005D3C94" w:rsidRPr="003C2360" w:rsidRDefault="003C2360" w:rsidP="003C2360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Division</w:t>
            </w:r>
          </w:p>
          <w:p w14:paraId="67AE5EFC" w14:textId="43EEF5CB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Calculate </w:t>
            </w:r>
          </w:p>
        </w:tc>
        <w:tc>
          <w:tcPr>
            <w:tcW w:w="1789" w:type="dxa"/>
            <w:shd w:val="clear" w:color="auto" w:fill="auto"/>
          </w:tcPr>
          <w:p w14:paraId="4F352A65" w14:textId="77777777" w:rsidR="003C2360" w:rsidRPr="003C2360" w:rsidRDefault="003C2360" w:rsidP="003C2360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Missing number problem Estimate </w:t>
            </w:r>
          </w:p>
          <w:p w14:paraId="45A84606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Inverse </w:t>
            </w:r>
          </w:p>
          <w:p w14:paraId="63932C25" w14:textId="77777777" w:rsidR="003C2360" w:rsidRPr="003C2360" w:rsidRDefault="003C2360" w:rsidP="003C2360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Formal written method Mathematical statement Recall </w:t>
            </w:r>
          </w:p>
          <w:p w14:paraId="20116AB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Integer </w:t>
            </w:r>
          </w:p>
          <w:p w14:paraId="5A28D2DF" w14:textId="77777777" w:rsidR="005D3C94" w:rsidRPr="003C2360" w:rsidRDefault="003C2360" w:rsidP="003C2360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Two- digit</w:t>
            </w:r>
          </w:p>
          <w:p w14:paraId="277ED3DF" w14:textId="7391A87C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One-digit </w:t>
            </w:r>
          </w:p>
        </w:tc>
        <w:tc>
          <w:tcPr>
            <w:tcW w:w="1789" w:type="dxa"/>
            <w:shd w:val="clear" w:color="auto" w:fill="auto"/>
          </w:tcPr>
          <w:p w14:paraId="631E72F3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Derived facts </w:t>
            </w:r>
          </w:p>
          <w:p w14:paraId="222CB59D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Factors </w:t>
            </w:r>
          </w:p>
          <w:p w14:paraId="2075442E" w14:textId="77777777" w:rsidR="003C2360" w:rsidRPr="003C2360" w:rsidRDefault="003C2360" w:rsidP="003C2360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Factor pairs Scaling problems </w:t>
            </w:r>
          </w:p>
          <w:p w14:paraId="4792E22F" w14:textId="4159789F" w:rsidR="005D3C94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Three-digit</w:t>
            </w:r>
          </w:p>
        </w:tc>
        <w:tc>
          <w:tcPr>
            <w:tcW w:w="1789" w:type="dxa"/>
            <w:shd w:val="clear" w:color="auto" w:fill="auto"/>
          </w:tcPr>
          <w:p w14:paraId="7E6E69E1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Decimals </w:t>
            </w:r>
          </w:p>
          <w:p w14:paraId="6CE0E7BA" w14:textId="77777777" w:rsidR="003C2360" w:rsidRPr="003C2360" w:rsidRDefault="003C2360" w:rsidP="003C2360">
            <w:pPr>
              <w:spacing w:line="237" w:lineRule="auto"/>
              <w:ind w:left="6" w:right="133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Four-digit Long multiplication Short division </w:t>
            </w:r>
          </w:p>
          <w:p w14:paraId="0B26C8AE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Remainders </w:t>
            </w:r>
          </w:p>
          <w:p w14:paraId="69ED634C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Context </w:t>
            </w:r>
          </w:p>
          <w:p w14:paraId="53073B44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Common </w:t>
            </w:r>
          </w:p>
          <w:p w14:paraId="577985AE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factors </w:t>
            </w:r>
          </w:p>
          <w:p w14:paraId="6C0A4637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Common </w:t>
            </w:r>
          </w:p>
          <w:p w14:paraId="5C8144E3" w14:textId="3FF8C726" w:rsidR="005D3C94" w:rsidRPr="003C2360" w:rsidRDefault="003C2360" w:rsidP="003C2360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Multiples</w:t>
            </w:r>
          </w:p>
          <w:p w14:paraId="45FCE4F4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Prime numbers </w:t>
            </w:r>
          </w:p>
          <w:p w14:paraId="11E850EA" w14:textId="77777777" w:rsidR="003C2360" w:rsidRPr="003C2360" w:rsidRDefault="003C2360" w:rsidP="003C2360">
            <w:pPr>
              <w:spacing w:line="237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Prime factors Composite numbers Square number </w:t>
            </w:r>
          </w:p>
          <w:p w14:paraId="1874E68B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Cube number </w:t>
            </w:r>
          </w:p>
          <w:p w14:paraId="57BD2B8D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Notation </w:t>
            </w:r>
          </w:p>
          <w:p w14:paraId="0F3C9DE3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Squares </w:t>
            </w:r>
          </w:p>
          <w:p w14:paraId="68FC0C8C" w14:textId="2381C2E4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Cubes</w:t>
            </w:r>
          </w:p>
        </w:tc>
        <w:tc>
          <w:tcPr>
            <w:tcW w:w="1789" w:type="dxa"/>
            <w:shd w:val="clear" w:color="auto" w:fill="auto"/>
          </w:tcPr>
          <w:p w14:paraId="7F36F02C" w14:textId="77777777" w:rsidR="003C2360" w:rsidRPr="003C2360" w:rsidRDefault="003C2360" w:rsidP="003C2360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Scale factor </w:t>
            </w:r>
          </w:p>
          <w:p w14:paraId="79A8CABB" w14:textId="77777777" w:rsidR="003C2360" w:rsidRPr="003C2360" w:rsidRDefault="003C2360" w:rsidP="003C2360">
            <w:pPr>
              <w:spacing w:line="237" w:lineRule="auto"/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Long division Whole number remainders Fractions </w:t>
            </w:r>
          </w:p>
          <w:p w14:paraId="287A5125" w14:textId="5B7666C9" w:rsidR="005D3C94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Rounding Mixed operations</w:t>
            </w:r>
          </w:p>
        </w:tc>
      </w:tr>
      <w:tr w:rsidR="003C2360" w14:paraId="1D906D0D" w14:textId="77777777" w:rsidTr="003C2360">
        <w:trPr>
          <w:trHeight w:val="1596"/>
        </w:trPr>
        <w:tc>
          <w:tcPr>
            <w:tcW w:w="1707" w:type="dxa"/>
          </w:tcPr>
          <w:p w14:paraId="12172D56" w14:textId="063A09ED" w:rsidR="003C2360" w:rsidRPr="003C2360" w:rsidRDefault="003C2360" w:rsidP="003C2360">
            <w:pPr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003C2360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Measure </w:t>
            </w:r>
          </w:p>
        </w:tc>
        <w:tc>
          <w:tcPr>
            <w:tcW w:w="1868" w:type="dxa"/>
          </w:tcPr>
          <w:p w14:paraId="6AD3BE26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Measure </w:t>
            </w:r>
          </w:p>
          <w:p w14:paraId="5832B89B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Measurement </w:t>
            </w:r>
          </w:p>
          <w:p w14:paraId="2CE0F571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Size </w:t>
            </w:r>
          </w:p>
          <w:p w14:paraId="4D34AF71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Weight </w:t>
            </w:r>
          </w:p>
          <w:p w14:paraId="793B4F26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Capacity </w:t>
            </w:r>
          </w:p>
          <w:p w14:paraId="7358617C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Compare </w:t>
            </w:r>
          </w:p>
          <w:p w14:paraId="20A0B57B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Solve </w:t>
            </w:r>
          </w:p>
          <w:p w14:paraId="505EE4A8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Problems </w:t>
            </w:r>
          </w:p>
          <w:p w14:paraId="6376EAFA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Object </w:t>
            </w:r>
          </w:p>
          <w:p w14:paraId="1E33078C" w14:textId="642172E0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>Time</w:t>
            </w:r>
          </w:p>
        </w:tc>
        <w:tc>
          <w:tcPr>
            <w:tcW w:w="1787" w:type="dxa"/>
            <w:shd w:val="clear" w:color="auto" w:fill="auto"/>
          </w:tcPr>
          <w:p w14:paraId="3BDECD70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Length </w:t>
            </w:r>
          </w:p>
          <w:p w14:paraId="6D7C086B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Height </w:t>
            </w:r>
          </w:p>
          <w:p w14:paraId="4A5BDCB1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Long </w:t>
            </w:r>
          </w:p>
          <w:p w14:paraId="412E5AD3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Short </w:t>
            </w:r>
          </w:p>
          <w:p w14:paraId="2A5F3967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Longer </w:t>
            </w:r>
          </w:p>
          <w:p w14:paraId="2229FBB6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Shorter </w:t>
            </w:r>
          </w:p>
          <w:p w14:paraId="3FAA400C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Tall </w:t>
            </w:r>
          </w:p>
          <w:p w14:paraId="0167D86A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Double </w:t>
            </w:r>
          </w:p>
          <w:p w14:paraId="07E61C00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Half </w:t>
            </w:r>
          </w:p>
          <w:p w14:paraId="21CCD60A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Mass </w:t>
            </w:r>
          </w:p>
          <w:p w14:paraId="4A3BF8CA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Heavy </w:t>
            </w:r>
          </w:p>
          <w:p w14:paraId="79C43396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Light </w:t>
            </w:r>
          </w:p>
          <w:p w14:paraId="76FBEDB0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Heavier than </w:t>
            </w:r>
          </w:p>
          <w:p w14:paraId="39DA5DDE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Lighter than </w:t>
            </w:r>
          </w:p>
          <w:p w14:paraId="094FDAE7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Volume </w:t>
            </w:r>
          </w:p>
          <w:p w14:paraId="578D8DCF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Full </w:t>
            </w:r>
          </w:p>
          <w:p w14:paraId="6C861962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Empty </w:t>
            </w:r>
          </w:p>
          <w:p w14:paraId="6F88C6F9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More than </w:t>
            </w:r>
          </w:p>
          <w:p w14:paraId="6D4640C1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Less than </w:t>
            </w:r>
          </w:p>
          <w:p w14:paraId="3B2F2785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Half </w:t>
            </w:r>
          </w:p>
          <w:p w14:paraId="1B0BF974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Half full </w:t>
            </w:r>
          </w:p>
          <w:p w14:paraId="356D8C57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Quarter </w:t>
            </w:r>
          </w:p>
          <w:p w14:paraId="46ADBE18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Quicker </w:t>
            </w:r>
          </w:p>
          <w:p w14:paraId="12628C6B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Slower </w:t>
            </w:r>
          </w:p>
          <w:p w14:paraId="69B19559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Earlier </w:t>
            </w:r>
          </w:p>
          <w:p w14:paraId="4EC6CE22" w14:textId="5CBB652D" w:rsidR="003C2360" w:rsidRPr="003C2360" w:rsidRDefault="003C2360" w:rsidP="003C2360">
            <w:pPr>
              <w:spacing w:after="1" w:line="237" w:lineRule="auto"/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Later</w:t>
            </w:r>
          </w:p>
          <w:p w14:paraId="18B587F2" w14:textId="261A01E1" w:rsidR="003C2360" w:rsidRPr="003C2360" w:rsidRDefault="003C2360" w:rsidP="003C2360">
            <w:pPr>
              <w:spacing w:after="1" w:line="237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Sequence events Chronological </w:t>
            </w:r>
          </w:p>
          <w:p w14:paraId="072D187F" w14:textId="77777777" w:rsidR="003C2360" w:rsidRPr="003C2360" w:rsidRDefault="003C2360" w:rsidP="003C2360">
            <w:pPr>
              <w:spacing w:line="237" w:lineRule="auto"/>
              <w:ind w:right="359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order Before </w:t>
            </w:r>
          </w:p>
          <w:p w14:paraId="681181D9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After </w:t>
            </w:r>
          </w:p>
          <w:p w14:paraId="02AF4724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Next </w:t>
            </w:r>
          </w:p>
          <w:p w14:paraId="1948D35F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First </w:t>
            </w:r>
          </w:p>
          <w:p w14:paraId="19E1AC32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Today </w:t>
            </w:r>
          </w:p>
          <w:p w14:paraId="0197CBFD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Yesterday </w:t>
            </w:r>
          </w:p>
          <w:p w14:paraId="377969E0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Tomorrow </w:t>
            </w:r>
          </w:p>
          <w:p w14:paraId="47DF7C5C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Morning </w:t>
            </w:r>
          </w:p>
          <w:p w14:paraId="63B2AD63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Afternoon </w:t>
            </w:r>
          </w:p>
          <w:p w14:paraId="58B2923E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Evening </w:t>
            </w:r>
          </w:p>
          <w:p w14:paraId="55A14836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Record </w:t>
            </w:r>
          </w:p>
          <w:p w14:paraId="275C2AD7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Hours </w:t>
            </w:r>
          </w:p>
          <w:p w14:paraId="15E4512D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Minutes </w:t>
            </w:r>
          </w:p>
          <w:p w14:paraId="730AE15E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Hour </w:t>
            </w:r>
          </w:p>
          <w:p w14:paraId="0374D1EE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Half past </w:t>
            </w:r>
          </w:p>
          <w:p w14:paraId="33A657D3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 clock </w:t>
            </w:r>
          </w:p>
          <w:p w14:paraId="0F84149E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Hands </w:t>
            </w:r>
          </w:p>
          <w:p w14:paraId="5917B881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Clock face </w:t>
            </w:r>
          </w:p>
          <w:p w14:paraId="7E0E1529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Seconds </w:t>
            </w:r>
          </w:p>
          <w:p w14:paraId="7D4EC019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Coins </w:t>
            </w:r>
          </w:p>
          <w:p w14:paraId="512C892D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Notes </w:t>
            </w:r>
          </w:p>
          <w:p w14:paraId="34975432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Dates </w:t>
            </w:r>
          </w:p>
          <w:p w14:paraId="2C85DBA1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Days </w:t>
            </w:r>
          </w:p>
          <w:p w14:paraId="264784AF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Weeks </w:t>
            </w:r>
          </w:p>
          <w:p w14:paraId="26B54E64" w14:textId="20B9F535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Months </w:t>
            </w:r>
          </w:p>
        </w:tc>
        <w:tc>
          <w:tcPr>
            <w:tcW w:w="1787" w:type="dxa"/>
          </w:tcPr>
          <w:p w14:paraId="082623CD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Greater than &gt; </w:t>
            </w:r>
          </w:p>
          <w:p w14:paraId="3A382FFD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Less than &lt; </w:t>
            </w:r>
          </w:p>
          <w:p w14:paraId="1895BF73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Equals = </w:t>
            </w:r>
          </w:p>
          <w:p w14:paraId="43DE5DA4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Intervals </w:t>
            </w:r>
          </w:p>
          <w:p w14:paraId="44BB45A1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Standard units </w:t>
            </w:r>
          </w:p>
          <w:p w14:paraId="5F6AFE4A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Estimate </w:t>
            </w:r>
          </w:p>
          <w:p w14:paraId="26AA3DB1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Direction </w:t>
            </w:r>
          </w:p>
          <w:p w14:paraId="6C0D7CD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Temperature </w:t>
            </w:r>
          </w:p>
          <w:p w14:paraId="5C7B90F5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Unit </w:t>
            </w:r>
          </w:p>
          <w:p w14:paraId="0B74F83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Scales </w:t>
            </w:r>
          </w:p>
          <w:p w14:paraId="216367CB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Rulers </w:t>
            </w:r>
          </w:p>
          <w:p w14:paraId="7D919C5A" w14:textId="77777777" w:rsidR="003C2360" w:rsidRPr="003C2360" w:rsidRDefault="003C2360" w:rsidP="003C2360">
            <w:pPr>
              <w:spacing w:line="237" w:lineRule="auto"/>
              <w:ind w:left="1" w:right="20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Thermometers Measuring vessels Metres </w:t>
            </w:r>
          </w:p>
          <w:p w14:paraId="56281F15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Centimetres </w:t>
            </w:r>
          </w:p>
          <w:p w14:paraId="5C3D422B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Kilograms </w:t>
            </w:r>
          </w:p>
          <w:p w14:paraId="352047C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Grams </w:t>
            </w:r>
          </w:p>
          <w:p w14:paraId="326EAD88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Degrees Celsius </w:t>
            </w:r>
          </w:p>
          <w:p w14:paraId="5B040722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Litres </w:t>
            </w:r>
          </w:p>
          <w:p w14:paraId="44927D31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Millilitres </w:t>
            </w:r>
          </w:p>
          <w:p w14:paraId="42D9927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Symbols </w:t>
            </w:r>
          </w:p>
          <w:p w14:paraId="2FD5055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Money </w:t>
            </w:r>
          </w:p>
          <w:p w14:paraId="1A3AF58F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Pounds (£) </w:t>
            </w:r>
          </w:p>
          <w:p w14:paraId="695F2009" w14:textId="77777777" w:rsidR="003C2360" w:rsidRPr="003C2360" w:rsidRDefault="003C2360" w:rsidP="003C2360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Pence (p) Different combinations</w:t>
            </w:r>
          </w:p>
          <w:p w14:paraId="015CE924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Change </w:t>
            </w:r>
          </w:p>
          <w:p w14:paraId="6468C4D2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Five past </w:t>
            </w:r>
          </w:p>
          <w:p w14:paraId="225395B7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 past </w:t>
            </w:r>
          </w:p>
          <w:p w14:paraId="7BA3623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Quarter past </w:t>
            </w:r>
          </w:p>
          <w:p w14:paraId="45FC0F41" w14:textId="77777777" w:rsidR="003C2360" w:rsidRPr="003C2360" w:rsidRDefault="003C2360" w:rsidP="003C2360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Twenty past Twenty-five past </w:t>
            </w:r>
          </w:p>
          <w:p w14:paraId="71E215D7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Half past </w:t>
            </w:r>
          </w:p>
          <w:p w14:paraId="096CC22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Twenty-five to </w:t>
            </w:r>
          </w:p>
          <w:p w14:paraId="2C61457C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Twenty to </w:t>
            </w:r>
          </w:p>
          <w:p w14:paraId="2AB36E6E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Quarter to </w:t>
            </w:r>
          </w:p>
          <w:p w14:paraId="40A03745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 to </w:t>
            </w:r>
          </w:p>
          <w:p w14:paraId="148D2594" w14:textId="5D752C94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Five to</w:t>
            </w:r>
          </w:p>
        </w:tc>
        <w:tc>
          <w:tcPr>
            <w:tcW w:w="1789" w:type="dxa"/>
            <w:shd w:val="clear" w:color="auto" w:fill="auto"/>
          </w:tcPr>
          <w:p w14:paraId="598C632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Duration </w:t>
            </w:r>
          </w:p>
          <w:p w14:paraId="79C4FE92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Time taken </w:t>
            </w:r>
          </w:p>
          <w:p w14:paraId="15672FB6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Nearest minute </w:t>
            </w:r>
          </w:p>
          <w:p w14:paraId="329E1895" w14:textId="77777777" w:rsidR="003C2360" w:rsidRPr="003C2360" w:rsidRDefault="003C2360" w:rsidP="003C2360">
            <w:pPr>
              <w:ind w:left="1" w:right="264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Record Seconds a.m. </w:t>
            </w:r>
          </w:p>
          <w:p w14:paraId="7621E032" w14:textId="77777777" w:rsidR="003C2360" w:rsidRPr="003C2360" w:rsidRDefault="003C2360" w:rsidP="003C2360">
            <w:pPr>
              <w:spacing w:line="237" w:lineRule="auto"/>
              <w:ind w:left="1" w:right="58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p.m. noon midnight kilometre </w:t>
            </w:r>
          </w:p>
          <w:p w14:paraId="0CA2D6BA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add </w:t>
            </w:r>
          </w:p>
          <w:p w14:paraId="5E145B16" w14:textId="77777777" w:rsidR="003C2360" w:rsidRPr="003C2360" w:rsidRDefault="003C2360" w:rsidP="003C2360">
            <w:pPr>
              <w:spacing w:after="5"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subtract millimetres perimeter simple 2-D shapes analogue </w:t>
            </w:r>
          </w:p>
          <w:p w14:paraId="4DF739B3" w14:textId="77777777" w:rsidR="003C2360" w:rsidRPr="003C2360" w:rsidRDefault="003C2360" w:rsidP="003C2360">
            <w:pPr>
              <w:spacing w:line="237" w:lineRule="auto"/>
              <w:ind w:left="1" w:right="35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clock roman numerals 12-hour </w:t>
            </w:r>
          </w:p>
          <w:p w14:paraId="206D78A6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24-hour </w:t>
            </w:r>
          </w:p>
          <w:p w14:paraId="05E74AAD" w14:textId="22BA2C02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Leap year</w:t>
            </w:r>
          </w:p>
        </w:tc>
        <w:tc>
          <w:tcPr>
            <w:tcW w:w="1789" w:type="dxa"/>
          </w:tcPr>
          <w:p w14:paraId="1A485F02" w14:textId="77777777" w:rsidR="003C2360" w:rsidRPr="003C2360" w:rsidRDefault="003C2360" w:rsidP="003C2360">
            <w:pPr>
              <w:spacing w:line="237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Estimate Rectilinear </w:t>
            </w:r>
          </w:p>
          <w:p w14:paraId="6571897F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figure </w:t>
            </w:r>
          </w:p>
          <w:p w14:paraId="4FB4A8B3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Area </w:t>
            </w:r>
          </w:p>
          <w:p w14:paraId="15289343" w14:textId="60B8B384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Rectilinear shapes Convert</w:t>
            </w:r>
          </w:p>
        </w:tc>
        <w:tc>
          <w:tcPr>
            <w:tcW w:w="1789" w:type="dxa"/>
            <w:shd w:val="clear" w:color="auto" w:fill="auto"/>
          </w:tcPr>
          <w:p w14:paraId="6A68A58D" w14:textId="77777777" w:rsidR="003C2360" w:rsidRPr="003C2360" w:rsidRDefault="003C2360" w:rsidP="003C2360">
            <w:pPr>
              <w:spacing w:line="237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Square centimetres (cm2) </w:t>
            </w:r>
          </w:p>
          <w:p w14:paraId="4BA3FD38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Square metres </w:t>
            </w:r>
          </w:p>
          <w:p w14:paraId="6D3635DE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(m2) </w:t>
            </w:r>
          </w:p>
          <w:p w14:paraId="53BD6E66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Irregular shapes </w:t>
            </w:r>
          </w:p>
          <w:p w14:paraId="2541167F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Volume (cm3) </w:t>
            </w:r>
          </w:p>
          <w:p w14:paraId="4D08DF00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Cubes </w:t>
            </w:r>
          </w:p>
          <w:p w14:paraId="685FED2C" w14:textId="77777777" w:rsidR="003C2360" w:rsidRPr="003C2360" w:rsidRDefault="003C2360" w:rsidP="003C2360">
            <w:pPr>
              <w:spacing w:line="237" w:lineRule="auto"/>
              <w:ind w:left="6" w:right="129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Cuboids Square numbers Cube numbers </w:t>
            </w:r>
          </w:p>
          <w:p w14:paraId="431A9996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Metric measure </w:t>
            </w:r>
          </w:p>
          <w:p w14:paraId="6E82D8D8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Metric units </w:t>
            </w:r>
          </w:p>
          <w:p w14:paraId="2CC5D001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Imperial units </w:t>
            </w:r>
          </w:p>
          <w:p w14:paraId="3BC981D1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Inches </w:t>
            </w:r>
          </w:p>
          <w:p w14:paraId="3C860565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Pounds </w:t>
            </w:r>
          </w:p>
          <w:p w14:paraId="50A61E99" w14:textId="7C89BEB1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Pints</w:t>
            </w:r>
          </w:p>
        </w:tc>
        <w:tc>
          <w:tcPr>
            <w:tcW w:w="1789" w:type="dxa"/>
          </w:tcPr>
          <w:p w14:paraId="2E49D867" w14:textId="77777777" w:rsidR="003C2360" w:rsidRPr="003C2360" w:rsidRDefault="003C2360" w:rsidP="003C2360">
            <w:pPr>
              <w:spacing w:after="5" w:line="237" w:lineRule="auto"/>
              <w:ind w:left="4" w:right="112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Decimal notation Cubic centimetres (cm3) </w:t>
            </w:r>
          </w:p>
          <w:p w14:paraId="61FFBB30" w14:textId="77777777" w:rsidR="003C2360" w:rsidRPr="003C2360" w:rsidRDefault="003C2360" w:rsidP="003C2360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Cubic metres </w:t>
            </w:r>
          </w:p>
          <w:p w14:paraId="2ABCFD20" w14:textId="77777777" w:rsidR="003C2360" w:rsidRPr="003C2360" w:rsidRDefault="003C2360" w:rsidP="003C2360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(m3) </w:t>
            </w:r>
          </w:p>
          <w:p w14:paraId="2F47828D" w14:textId="77777777" w:rsidR="003C2360" w:rsidRPr="003C2360" w:rsidRDefault="003C2360" w:rsidP="003C2360">
            <w:pPr>
              <w:spacing w:line="237" w:lineRule="auto"/>
              <w:ind w:left="4" w:righ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Cubic millimetre </w:t>
            </w:r>
          </w:p>
          <w:p w14:paraId="65683177" w14:textId="77777777" w:rsidR="003C2360" w:rsidRPr="003C2360" w:rsidRDefault="003C2360" w:rsidP="003C2360">
            <w:pPr>
              <w:spacing w:after="1" w:line="237" w:lineRule="auto"/>
              <w:ind w:left="4" w:right="57"/>
              <w:jc w:val="both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(mm3) Cubic kilometre (Km3) </w:t>
            </w: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Decimal places formulae </w:t>
            </w:r>
          </w:p>
          <w:p w14:paraId="0FF0A256" w14:textId="693E7EB1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Miles</w:t>
            </w:r>
          </w:p>
        </w:tc>
      </w:tr>
      <w:tr w:rsidR="003C2360" w14:paraId="38006AEC" w14:textId="77777777" w:rsidTr="003C2360">
        <w:trPr>
          <w:trHeight w:val="1596"/>
        </w:trPr>
        <w:tc>
          <w:tcPr>
            <w:tcW w:w="1707" w:type="dxa"/>
            <w:shd w:val="clear" w:color="auto" w:fill="auto"/>
          </w:tcPr>
          <w:p w14:paraId="1C93AE33" w14:textId="77777777" w:rsidR="003C2360" w:rsidRPr="003C2360" w:rsidRDefault="003C2360" w:rsidP="003C2360">
            <w:pPr>
              <w:ind w:right="38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lastRenderedPageBreak/>
              <w:t xml:space="preserve">Geometry </w:t>
            </w:r>
          </w:p>
          <w:p w14:paraId="12236F49" w14:textId="688EADC5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>(Position and direction)</w:t>
            </w:r>
          </w:p>
        </w:tc>
        <w:tc>
          <w:tcPr>
            <w:tcW w:w="1868" w:type="dxa"/>
            <w:shd w:val="clear" w:color="auto" w:fill="auto"/>
          </w:tcPr>
          <w:p w14:paraId="34357FC8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Position </w:t>
            </w:r>
          </w:p>
          <w:p w14:paraId="0373E1A5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Distance </w:t>
            </w:r>
          </w:p>
          <w:p w14:paraId="0FA41D15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Direction </w:t>
            </w:r>
          </w:p>
          <w:p w14:paraId="25FC7391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Move </w:t>
            </w:r>
          </w:p>
          <w:p w14:paraId="60EA3959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Movement </w:t>
            </w:r>
          </w:p>
          <w:p w14:paraId="396A0B05" w14:textId="14A6E39A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Patterns</w:t>
            </w:r>
          </w:p>
          <w:p w14:paraId="7471089A" w14:textId="0489E6DB" w:rsidR="003C2360" w:rsidRPr="003C2360" w:rsidRDefault="003C2360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2B51953C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Half turn </w:t>
            </w:r>
          </w:p>
          <w:p w14:paraId="73D6E560" w14:textId="77777777" w:rsidR="003C2360" w:rsidRPr="003C2360" w:rsidRDefault="003C2360" w:rsidP="003C2360">
            <w:pPr>
              <w:spacing w:after="1" w:line="237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Quarter turn Three-quarter </w:t>
            </w:r>
          </w:p>
          <w:p w14:paraId="162A9820" w14:textId="77777777" w:rsidR="003C2360" w:rsidRPr="003C2360" w:rsidRDefault="003C2360" w:rsidP="003C2360">
            <w:pPr>
              <w:spacing w:line="237" w:lineRule="auto"/>
              <w:ind w:right="79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turn Left </w:t>
            </w:r>
          </w:p>
          <w:p w14:paraId="58D65EAD" w14:textId="77777777" w:rsidR="003C2360" w:rsidRPr="003C2360" w:rsidRDefault="003C2360" w:rsidP="003C2360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Right Up</w:t>
            </w:r>
          </w:p>
          <w:p w14:paraId="2F63E7EB" w14:textId="1B6D5E8F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hAnsi="SassoonPrimaryInfant"/>
                <w:sz w:val="18"/>
                <w:szCs w:val="18"/>
              </w:rPr>
              <w:t xml:space="preserve">Down </w:t>
            </w:r>
          </w:p>
        </w:tc>
        <w:tc>
          <w:tcPr>
            <w:tcW w:w="1787" w:type="dxa"/>
            <w:shd w:val="clear" w:color="auto" w:fill="auto"/>
          </w:tcPr>
          <w:p w14:paraId="47684B44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Rotation </w:t>
            </w:r>
          </w:p>
          <w:p w14:paraId="071C5C5A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Right angle </w:t>
            </w:r>
          </w:p>
          <w:p w14:paraId="660FAAB5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Clockwise </w:t>
            </w:r>
          </w:p>
          <w:p w14:paraId="0214BC92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Anti-clockwise </w:t>
            </w:r>
          </w:p>
          <w:p w14:paraId="7092E635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Order </w:t>
            </w:r>
          </w:p>
          <w:p w14:paraId="4E966FCC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Arrange </w:t>
            </w:r>
          </w:p>
          <w:p w14:paraId="26C4F279" w14:textId="7C4BCF48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Sequence</w:t>
            </w:r>
          </w:p>
        </w:tc>
        <w:tc>
          <w:tcPr>
            <w:tcW w:w="1789" w:type="dxa"/>
            <w:shd w:val="clear" w:color="auto" w:fill="auto"/>
          </w:tcPr>
          <w:p w14:paraId="6C96C619" w14:textId="77777777" w:rsidR="003C2360" w:rsidRPr="003C2360" w:rsidRDefault="003C2360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7A09AE0E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Co-ordinates </w:t>
            </w:r>
          </w:p>
          <w:p w14:paraId="6067519C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Quadrant </w:t>
            </w:r>
          </w:p>
          <w:p w14:paraId="76B2B7B1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Grid </w:t>
            </w:r>
          </w:p>
          <w:p w14:paraId="413E0254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Translate </w:t>
            </w:r>
          </w:p>
          <w:p w14:paraId="02EC2244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Translation </w:t>
            </w:r>
          </w:p>
          <w:p w14:paraId="37EB44B3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Axis </w:t>
            </w:r>
          </w:p>
          <w:p w14:paraId="6EE8E4CB" w14:textId="77777777" w:rsidR="003C2360" w:rsidRPr="003C2360" w:rsidRDefault="003C2360" w:rsidP="003C2360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X- axis</w:t>
            </w:r>
          </w:p>
          <w:p w14:paraId="779E2319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Y-axis </w:t>
            </w:r>
          </w:p>
          <w:p w14:paraId="08B570E5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Spaces </w:t>
            </w:r>
          </w:p>
          <w:p w14:paraId="33B8A994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Unit </w:t>
            </w:r>
          </w:p>
          <w:p w14:paraId="4E4E68EF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Plot </w:t>
            </w:r>
          </w:p>
          <w:p w14:paraId="311C6E52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Point </w:t>
            </w:r>
          </w:p>
          <w:p w14:paraId="6F3AAB7C" w14:textId="2AC0FCEF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Polygon</w:t>
            </w:r>
          </w:p>
        </w:tc>
        <w:tc>
          <w:tcPr>
            <w:tcW w:w="1789" w:type="dxa"/>
            <w:shd w:val="clear" w:color="auto" w:fill="auto"/>
          </w:tcPr>
          <w:p w14:paraId="38D19E5F" w14:textId="3C62D1E4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Reflection</w:t>
            </w:r>
          </w:p>
        </w:tc>
        <w:tc>
          <w:tcPr>
            <w:tcW w:w="1789" w:type="dxa"/>
            <w:shd w:val="clear" w:color="auto" w:fill="auto"/>
          </w:tcPr>
          <w:p w14:paraId="5CB572C2" w14:textId="60914EE3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Four quadrants</w:t>
            </w:r>
          </w:p>
        </w:tc>
      </w:tr>
      <w:tr w:rsidR="003C2360" w14:paraId="5502F659" w14:textId="77777777" w:rsidTr="003C2360">
        <w:trPr>
          <w:trHeight w:val="1596"/>
        </w:trPr>
        <w:tc>
          <w:tcPr>
            <w:tcW w:w="1707" w:type="dxa"/>
            <w:shd w:val="clear" w:color="auto" w:fill="auto"/>
          </w:tcPr>
          <w:p w14:paraId="39A2D972" w14:textId="77777777" w:rsidR="003C2360" w:rsidRPr="003C2360" w:rsidRDefault="003C2360" w:rsidP="003C2360">
            <w:pPr>
              <w:ind w:right="38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 xml:space="preserve">Geometry </w:t>
            </w:r>
          </w:p>
          <w:p w14:paraId="7AC8DF21" w14:textId="377CCB72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>(Properties of Shape)</w:t>
            </w:r>
          </w:p>
        </w:tc>
        <w:tc>
          <w:tcPr>
            <w:tcW w:w="1868" w:type="dxa"/>
            <w:shd w:val="clear" w:color="auto" w:fill="auto"/>
          </w:tcPr>
          <w:p w14:paraId="550C29C5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Shape </w:t>
            </w:r>
          </w:p>
          <w:p w14:paraId="4EAB53D7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Square </w:t>
            </w:r>
          </w:p>
          <w:p w14:paraId="1DBC40D0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Rectangle </w:t>
            </w:r>
          </w:p>
          <w:p w14:paraId="5A0F4001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Circle </w:t>
            </w:r>
          </w:p>
          <w:p w14:paraId="16175B67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Triangle Sides </w:t>
            </w:r>
          </w:p>
          <w:p w14:paraId="191A4D9F" w14:textId="77777777" w:rsidR="003C2360" w:rsidRPr="003C2360" w:rsidRDefault="003C2360" w:rsidP="003C2360">
            <w:pPr>
              <w:ind w:left="7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Straight side </w:t>
            </w:r>
          </w:p>
          <w:p w14:paraId="74F779E5" w14:textId="21208004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Curved side</w:t>
            </w:r>
          </w:p>
          <w:p w14:paraId="0724F15F" w14:textId="242D3282" w:rsidR="003C2360" w:rsidRPr="003C2360" w:rsidRDefault="003C2360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70A2F951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2-D Shapes </w:t>
            </w:r>
          </w:p>
          <w:p w14:paraId="37439735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3-D Shapes </w:t>
            </w:r>
          </w:p>
          <w:p w14:paraId="370C8C9E" w14:textId="77777777" w:rsidR="003C2360" w:rsidRPr="003C2360" w:rsidRDefault="003C2360" w:rsidP="003C2360">
            <w:pPr>
              <w:spacing w:line="237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Two- Dimensional </w:t>
            </w:r>
          </w:p>
          <w:p w14:paraId="777B645C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Three- </w:t>
            </w:r>
          </w:p>
          <w:p w14:paraId="53C60AE4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Dimensional </w:t>
            </w:r>
          </w:p>
          <w:p w14:paraId="6F9CB533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Cuboid </w:t>
            </w:r>
          </w:p>
          <w:p w14:paraId="69E066B4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Cube </w:t>
            </w:r>
          </w:p>
          <w:p w14:paraId="60D0E6EC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Pyramid </w:t>
            </w:r>
          </w:p>
          <w:p w14:paraId="4937DC47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Cone </w:t>
            </w:r>
          </w:p>
          <w:p w14:paraId="7F0A62E3" w14:textId="77777777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Cylinder </w:t>
            </w:r>
          </w:p>
          <w:p w14:paraId="2F4C9112" w14:textId="4C80892A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Sphere</w:t>
            </w:r>
          </w:p>
        </w:tc>
        <w:tc>
          <w:tcPr>
            <w:tcW w:w="1787" w:type="dxa"/>
            <w:shd w:val="clear" w:color="auto" w:fill="auto"/>
          </w:tcPr>
          <w:p w14:paraId="0ED38325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Properties </w:t>
            </w:r>
          </w:p>
          <w:p w14:paraId="635ACF06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Compare </w:t>
            </w:r>
          </w:p>
          <w:p w14:paraId="2DC4F5F1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Common </w:t>
            </w:r>
          </w:p>
          <w:p w14:paraId="781BF371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Line symmetry </w:t>
            </w:r>
          </w:p>
          <w:p w14:paraId="63572E8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Vertical line </w:t>
            </w:r>
          </w:p>
          <w:p w14:paraId="22A11A9C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Edges </w:t>
            </w:r>
          </w:p>
          <w:p w14:paraId="1986882C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Faces </w:t>
            </w:r>
          </w:p>
          <w:p w14:paraId="5922CDFC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Vertices </w:t>
            </w:r>
          </w:p>
          <w:p w14:paraId="274519C2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Pentagon </w:t>
            </w:r>
          </w:p>
          <w:p w14:paraId="20F9FFD2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Hexagon </w:t>
            </w:r>
          </w:p>
          <w:p w14:paraId="31D7D4AF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Heptagon </w:t>
            </w:r>
          </w:p>
          <w:p w14:paraId="40071CA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Octagon </w:t>
            </w:r>
          </w:p>
          <w:p w14:paraId="6BE34620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Nonagon </w:t>
            </w:r>
          </w:p>
          <w:p w14:paraId="09062573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Decagon </w:t>
            </w:r>
          </w:p>
          <w:p w14:paraId="4BD76EF0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Kite </w:t>
            </w:r>
          </w:p>
          <w:p w14:paraId="22C7D5F0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Rhombus </w:t>
            </w:r>
          </w:p>
          <w:p w14:paraId="67672F7A" w14:textId="77777777" w:rsidR="003C2360" w:rsidRPr="003C2360" w:rsidRDefault="003C2360" w:rsidP="003C2360">
            <w:pPr>
              <w:spacing w:line="238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Polygon Square-based pyramid Triangular pyramid </w:t>
            </w:r>
          </w:p>
          <w:p w14:paraId="7C954C9C" w14:textId="77777777" w:rsidR="003C2360" w:rsidRPr="003C2360" w:rsidRDefault="003C2360" w:rsidP="003C2360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Triangular prism Rectangular prism </w:t>
            </w:r>
          </w:p>
          <w:p w14:paraId="06A8EF17" w14:textId="77777777" w:rsidR="003C2360" w:rsidRPr="003C2360" w:rsidRDefault="003C2360" w:rsidP="003C2360">
            <w:pPr>
              <w:spacing w:after="1"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Pentagonal prism </w:t>
            </w:r>
          </w:p>
          <w:p w14:paraId="19E906EC" w14:textId="77777777" w:rsidR="003C2360" w:rsidRPr="003C2360" w:rsidRDefault="003C2360" w:rsidP="003C2360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Hexagonal prism </w:t>
            </w:r>
          </w:p>
          <w:p w14:paraId="276624ED" w14:textId="1BBB3CBD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Octagonal prism</w:t>
            </w:r>
          </w:p>
        </w:tc>
        <w:tc>
          <w:tcPr>
            <w:tcW w:w="1789" w:type="dxa"/>
            <w:shd w:val="clear" w:color="auto" w:fill="auto"/>
          </w:tcPr>
          <w:p w14:paraId="609551E0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Angle </w:t>
            </w:r>
          </w:p>
          <w:p w14:paraId="5B72DA9C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Turn </w:t>
            </w:r>
          </w:p>
          <w:p w14:paraId="60398383" w14:textId="77777777" w:rsidR="003C2360" w:rsidRPr="003C2360" w:rsidRDefault="003C2360" w:rsidP="003C2360">
            <w:pPr>
              <w:spacing w:line="237" w:lineRule="auto"/>
              <w:ind w:left="1"/>
              <w:jc w:val="both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Right angles Quarter of a </w:t>
            </w:r>
          </w:p>
          <w:p w14:paraId="19772790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turn </w:t>
            </w:r>
          </w:p>
          <w:p w14:paraId="0B35732B" w14:textId="77777777" w:rsidR="003C2360" w:rsidRPr="003C2360" w:rsidRDefault="003C2360" w:rsidP="003C2360">
            <w:pPr>
              <w:spacing w:after="5" w:line="237" w:lineRule="auto"/>
              <w:ind w:left="1" w:right="190"/>
              <w:jc w:val="both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Half-turn Three quarters of a turn </w:t>
            </w:r>
          </w:p>
          <w:p w14:paraId="1C8FE069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Complete turn </w:t>
            </w:r>
          </w:p>
          <w:p w14:paraId="56A0E0ED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Horizontal lines </w:t>
            </w:r>
          </w:p>
          <w:p w14:paraId="74E1DA8E" w14:textId="77777777" w:rsidR="003C2360" w:rsidRPr="003C2360" w:rsidRDefault="003C2360" w:rsidP="003C2360">
            <w:pPr>
              <w:spacing w:line="237" w:lineRule="auto"/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Vertical lines Perpendicular </w:t>
            </w:r>
          </w:p>
          <w:p w14:paraId="178A8076" w14:textId="77777777" w:rsidR="003C2360" w:rsidRPr="003C2360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lines </w:t>
            </w:r>
          </w:p>
          <w:p w14:paraId="14A35338" w14:textId="376EE08C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Parallel lines</w:t>
            </w:r>
          </w:p>
        </w:tc>
        <w:tc>
          <w:tcPr>
            <w:tcW w:w="1789" w:type="dxa"/>
            <w:shd w:val="clear" w:color="auto" w:fill="auto"/>
          </w:tcPr>
          <w:p w14:paraId="06AA927C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Lines of </w:t>
            </w:r>
          </w:p>
          <w:p w14:paraId="58C24F13" w14:textId="77777777" w:rsidR="003C2360" w:rsidRPr="003C2360" w:rsidRDefault="003C2360" w:rsidP="003C2360">
            <w:pPr>
              <w:spacing w:line="237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symmetry Symmetric figure </w:t>
            </w:r>
          </w:p>
          <w:p w14:paraId="3160764D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Classify </w:t>
            </w:r>
          </w:p>
          <w:p w14:paraId="5CA73F1D" w14:textId="77777777" w:rsidR="003C2360" w:rsidRPr="003C2360" w:rsidRDefault="003C2360" w:rsidP="003C2360">
            <w:pPr>
              <w:spacing w:line="237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Geometric shapes </w:t>
            </w:r>
          </w:p>
          <w:p w14:paraId="172D1EE5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Quadrilaterals </w:t>
            </w:r>
          </w:p>
          <w:p w14:paraId="3906E520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Acute angle </w:t>
            </w:r>
          </w:p>
          <w:p w14:paraId="58BC4AE2" w14:textId="5890BD5D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Obtuse angle</w:t>
            </w:r>
          </w:p>
        </w:tc>
        <w:tc>
          <w:tcPr>
            <w:tcW w:w="1789" w:type="dxa"/>
            <w:shd w:val="clear" w:color="auto" w:fill="auto"/>
          </w:tcPr>
          <w:p w14:paraId="7F33E580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Angles </w:t>
            </w:r>
          </w:p>
          <w:p w14:paraId="04F85B83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Measure </w:t>
            </w:r>
          </w:p>
          <w:p w14:paraId="46DB5561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Degrees </w:t>
            </w:r>
          </w:p>
          <w:p w14:paraId="67674B32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Missing lengths </w:t>
            </w:r>
          </w:p>
          <w:p w14:paraId="00BC98A8" w14:textId="77777777" w:rsidR="003C2360" w:rsidRPr="003C2360" w:rsidRDefault="003C2360" w:rsidP="003C2360">
            <w:pPr>
              <w:spacing w:line="238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Missing angles Regular polygons Irregular polygons Degrees Estimate  </w:t>
            </w:r>
          </w:p>
          <w:p w14:paraId="5E391030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compare </w:t>
            </w:r>
          </w:p>
          <w:p w14:paraId="4E2EF341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Reflex angle </w:t>
            </w:r>
          </w:p>
          <w:p w14:paraId="7A36E68B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Point </w:t>
            </w:r>
          </w:p>
          <w:p w14:paraId="27374BD9" w14:textId="77777777" w:rsidR="003C2360" w:rsidRPr="003C2360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Straight line </w:t>
            </w:r>
          </w:p>
          <w:p w14:paraId="116F2BF3" w14:textId="0F65864C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Multiples</w:t>
            </w:r>
          </w:p>
        </w:tc>
        <w:tc>
          <w:tcPr>
            <w:tcW w:w="1789" w:type="dxa"/>
            <w:shd w:val="clear" w:color="auto" w:fill="auto"/>
          </w:tcPr>
          <w:p w14:paraId="4D8FFCAC" w14:textId="77777777" w:rsidR="003C2360" w:rsidRPr="003C2360" w:rsidRDefault="003C2360" w:rsidP="003C2360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Radius </w:t>
            </w:r>
          </w:p>
          <w:p w14:paraId="27DD3D55" w14:textId="77777777" w:rsidR="003C2360" w:rsidRPr="003C2360" w:rsidRDefault="003C2360" w:rsidP="003C2360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Diameter </w:t>
            </w:r>
          </w:p>
          <w:p w14:paraId="6D86C077" w14:textId="77777777" w:rsidR="003C2360" w:rsidRPr="003C2360" w:rsidRDefault="003C2360" w:rsidP="003C2360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Circumference </w:t>
            </w:r>
          </w:p>
          <w:p w14:paraId="4EF98227" w14:textId="65928638" w:rsidR="003C2360" w:rsidRPr="003C2360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C2360">
              <w:rPr>
                <w:rFonts w:ascii="SassoonPrimaryInfant" w:eastAsia="Century Gothic" w:hAnsi="SassoonPrimaryInfant" w:cs="Century Gothic"/>
                <w:sz w:val="18"/>
                <w:szCs w:val="18"/>
              </w:rPr>
              <w:t>Nets</w:t>
            </w:r>
          </w:p>
        </w:tc>
      </w:tr>
      <w:tr w:rsidR="003C2360" w14:paraId="090240F3" w14:textId="77777777" w:rsidTr="003C2360">
        <w:trPr>
          <w:trHeight w:val="1596"/>
        </w:trPr>
        <w:tc>
          <w:tcPr>
            <w:tcW w:w="1707" w:type="dxa"/>
            <w:shd w:val="clear" w:color="auto" w:fill="auto"/>
          </w:tcPr>
          <w:p w14:paraId="6425911F" w14:textId="77777777" w:rsidR="003C2360" w:rsidRPr="008041D7" w:rsidRDefault="003C2360" w:rsidP="003C2360">
            <w:pPr>
              <w:ind w:right="43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 xml:space="preserve">Fractions, </w:t>
            </w:r>
          </w:p>
          <w:p w14:paraId="103D2E47" w14:textId="77777777" w:rsidR="003C2360" w:rsidRPr="008041D7" w:rsidRDefault="003C2360" w:rsidP="008041D7">
            <w:pP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 xml:space="preserve">Decimals and </w:t>
            </w:r>
          </w:p>
          <w:p w14:paraId="57200B9D" w14:textId="16250F5F" w:rsidR="003C2360" w:rsidRPr="008041D7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>Percentages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036A7CF3" w14:textId="4620DCC0" w:rsidR="003C2360" w:rsidRPr="008041D7" w:rsidRDefault="003C2360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1DC96EB1" w14:textId="77777777" w:rsidR="003C2360" w:rsidRPr="008041D7" w:rsidRDefault="003C2360" w:rsidP="003C2360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Fraction </w:t>
            </w:r>
          </w:p>
          <w:p w14:paraId="53A83A6A" w14:textId="77777777" w:rsidR="003C2360" w:rsidRPr="008041D7" w:rsidRDefault="003C2360" w:rsidP="003C2360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Half </w:t>
            </w:r>
          </w:p>
          <w:p w14:paraId="77D5E499" w14:textId="77777777" w:rsidR="003C2360" w:rsidRPr="008041D7" w:rsidRDefault="003C2360" w:rsidP="003C2360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Equal parts </w:t>
            </w:r>
          </w:p>
          <w:p w14:paraId="63AFB798" w14:textId="77777777" w:rsidR="003C2360" w:rsidRPr="008041D7" w:rsidRDefault="003C2360" w:rsidP="003C2360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One whole </w:t>
            </w:r>
          </w:p>
          <w:p w14:paraId="67231F5A" w14:textId="77777777" w:rsidR="003C2360" w:rsidRPr="008041D7" w:rsidRDefault="003C2360" w:rsidP="003C2360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Object </w:t>
            </w:r>
          </w:p>
          <w:p w14:paraId="4976B76E" w14:textId="77777777" w:rsidR="003C2360" w:rsidRPr="008041D7" w:rsidRDefault="003C2360" w:rsidP="003C2360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Shape </w:t>
            </w:r>
          </w:p>
          <w:p w14:paraId="6A67DAD7" w14:textId="77777777" w:rsidR="003C2360" w:rsidRPr="008041D7" w:rsidRDefault="003C2360" w:rsidP="003C2360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Quantity </w:t>
            </w:r>
          </w:p>
          <w:p w14:paraId="274833DF" w14:textId="2D4348D1" w:rsidR="003C2360" w:rsidRPr="008041D7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Quarter</w:t>
            </w:r>
          </w:p>
        </w:tc>
        <w:tc>
          <w:tcPr>
            <w:tcW w:w="1787" w:type="dxa"/>
            <w:shd w:val="clear" w:color="auto" w:fill="auto"/>
          </w:tcPr>
          <w:p w14:paraId="5A8E52EC" w14:textId="77777777" w:rsidR="003C2360" w:rsidRPr="008041D7" w:rsidRDefault="003C2360" w:rsidP="003C2360">
            <w:pPr>
              <w:spacing w:after="5" w:line="237" w:lineRule="auto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Simple fractions Equivalent equivalence </w:t>
            </w:r>
          </w:p>
          <w:p w14:paraId="17FAB154" w14:textId="211010F0" w:rsidR="003C2360" w:rsidRPr="008041D7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Count</w:t>
            </w:r>
          </w:p>
        </w:tc>
        <w:tc>
          <w:tcPr>
            <w:tcW w:w="1789" w:type="dxa"/>
            <w:shd w:val="clear" w:color="auto" w:fill="auto"/>
          </w:tcPr>
          <w:p w14:paraId="358ED7B8" w14:textId="77777777" w:rsidR="003C2360" w:rsidRPr="008041D7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Tenths </w:t>
            </w:r>
          </w:p>
          <w:p w14:paraId="43F676F9" w14:textId="08AB8ED4" w:rsidR="003C2360" w:rsidRPr="008041D7" w:rsidRDefault="003C2360" w:rsidP="003C2360">
            <w:pPr>
              <w:ind w:left="1" w:right="325"/>
              <w:jc w:val="both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Unit</w:t>
            </w:r>
            <w:r w:rsid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 f</w:t>
            </w: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ractions Non-unit fractions </w:t>
            </w:r>
          </w:p>
          <w:p w14:paraId="613F1316" w14:textId="77777777" w:rsidR="003C2360" w:rsidRPr="008041D7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Numerator </w:t>
            </w:r>
          </w:p>
          <w:p w14:paraId="4BCC0AA8" w14:textId="77777777" w:rsidR="003C2360" w:rsidRPr="008041D7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Denominator </w:t>
            </w:r>
          </w:p>
          <w:p w14:paraId="6DC1BCCC" w14:textId="77777777" w:rsidR="003C2360" w:rsidRPr="008041D7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Compare </w:t>
            </w:r>
          </w:p>
          <w:p w14:paraId="3C74E249" w14:textId="77777777" w:rsidR="003C2360" w:rsidRPr="008041D7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Order </w:t>
            </w:r>
          </w:p>
          <w:p w14:paraId="6B19CDE1" w14:textId="77777777" w:rsidR="003C2360" w:rsidRPr="008041D7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Add </w:t>
            </w:r>
          </w:p>
          <w:p w14:paraId="57FC15E4" w14:textId="77777777" w:rsidR="003C2360" w:rsidRPr="008041D7" w:rsidRDefault="003C2360" w:rsidP="003C2360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Subtract </w:t>
            </w:r>
          </w:p>
          <w:p w14:paraId="0771A9A7" w14:textId="7CE0AE0E" w:rsidR="003C2360" w:rsidRPr="008041D7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Solve problems</w:t>
            </w:r>
          </w:p>
        </w:tc>
        <w:tc>
          <w:tcPr>
            <w:tcW w:w="1789" w:type="dxa"/>
            <w:shd w:val="clear" w:color="auto" w:fill="auto"/>
          </w:tcPr>
          <w:p w14:paraId="09C1E863" w14:textId="77777777" w:rsidR="003C2360" w:rsidRPr="008041D7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Hundredths </w:t>
            </w:r>
          </w:p>
          <w:p w14:paraId="6EFCC886" w14:textId="77777777" w:rsidR="003C2360" w:rsidRPr="008041D7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Decimal </w:t>
            </w:r>
          </w:p>
          <w:p w14:paraId="72A59D1C" w14:textId="77777777" w:rsidR="003C2360" w:rsidRPr="008041D7" w:rsidRDefault="003C2360" w:rsidP="003C2360">
            <w:pPr>
              <w:spacing w:line="238" w:lineRule="auto"/>
              <w:ind w:left="6" w:right="123"/>
              <w:jc w:val="both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Decimal place One decimal place Two decimal places Round decimals </w:t>
            </w:r>
          </w:p>
          <w:p w14:paraId="568932AE" w14:textId="77777777" w:rsidR="003C2360" w:rsidRPr="008041D7" w:rsidRDefault="003C2360" w:rsidP="003C2360">
            <w:pPr>
              <w:spacing w:line="237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Whole number Common </w:t>
            </w:r>
          </w:p>
          <w:p w14:paraId="686A329F" w14:textId="77777777" w:rsidR="003C2360" w:rsidRPr="008041D7" w:rsidRDefault="003C2360" w:rsidP="003C2360">
            <w:pPr>
              <w:spacing w:after="5" w:line="237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equivalent fractions Decimal equivalents </w:t>
            </w:r>
          </w:p>
          <w:p w14:paraId="4D24EFCD" w14:textId="77777777" w:rsidR="003C2360" w:rsidRPr="008041D7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Dividing </w:t>
            </w:r>
          </w:p>
          <w:p w14:paraId="1D1076D9" w14:textId="77777777" w:rsidR="003C2360" w:rsidRPr="008041D7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Ones </w:t>
            </w:r>
          </w:p>
          <w:p w14:paraId="1BAC217A" w14:textId="77777777" w:rsidR="003C2360" w:rsidRPr="008041D7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Tenths </w:t>
            </w:r>
          </w:p>
          <w:p w14:paraId="2E861FBF" w14:textId="358CF31A" w:rsidR="003C2360" w:rsidRPr="008041D7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Hundredths Simple measure Money problems</w:t>
            </w:r>
          </w:p>
        </w:tc>
        <w:tc>
          <w:tcPr>
            <w:tcW w:w="1789" w:type="dxa"/>
            <w:shd w:val="clear" w:color="auto" w:fill="auto"/>
          </w:tcPr>
          <w:p w14:paraId="2CF54786" w14:textId="77777777" w:rsidR="003C2360" w:rsidRPr="008041D7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Thousandths </w:t>
            </w:r>
          </w:p>
          <w:p w14:paraId="58C5A609" w14:textId="77777777" w:rsidR="003C2360" w:rsidRPr="008041D7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Multiples </w:t>
            </w:r>
          </w:p>
          <w:p w14:paraId="317F969D" w14:textId="77777777" w:rsidR="003C2360" w:rsidRPr="008041D7" w:rsidRDefault="003C2360" w:rsidP="003C2360">
            <w:pPr>
              <w:spacing w:line="238" w:lineRule="auto"/>
              <w:ind w:left="6" w:right="187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Three decimal places Per cent Number of parts per hundred </w:t>
            </w:r>
          </w:p>
          <w:p w14:paraId="06C1DBBB" w14:textId="77777777" w:rsidR="003C2360" w:rsidRPr="008041D7" w:rsidRDefault="003C2360" w:rsidP="003C2360">
            <w:pPr>
              <w:spacing w:line="237" w:lineRule="auto"/>
              <w:ind w:left="6" w:right="87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Percentages Decimal fraction Mixed numbers Improper fraction </w:t>
            </w:r>
          </w:p>
          <w:p w14:paraId="56174E7A" w14:textId="77777777" w:rsidR="003C2360" w:rsidRPr="008041D7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Proper fraction </w:t>
            </w:r>
          </w:p>
          <w:p w14:paraId="572A8B57" w14:textId="77777777" w:rsidR="003C2360" w:rsidRPr="008041D7" w:rsidRDefault="003C2360" w:rsidP="003C2360">
            <w:pPr>
              <w:spacing w:line="237" w:lineRule="auto"/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Convert Mathematical statements </w:t>
            </w:r>
          </w:p>
          <w:p w14:paraId="16306D76" w14:textId="77777777" w:rsidR="003C2360" w:rsidRPr="008041D7" w:rsidRDefault="003C2360" w:rsidP="003C2360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Multiply </w:t>
            </w:r>
          </w:p>
          <w:p w14:paraId="6A7C9F14" w14:textId="5AE40E13" w:rsidR="003C2360" w:rsidRPr="008041D7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Percentage and decimal equivalents</w:t>
            </w:r>
          </w:p>
        </w:tc>
        <w:tc>
          <w:tcPr>
            <w:tcW w:w="1789" w:type="dxa"/>
            <w:shd w:val="clear" w:color="auto" w:fill="auto"/>
          </w:tcPr>
          <w:p w14:paraId="16D59A81" w14:textId="77777777" w:rsidR="003C2360" w:rsidRPr="008041D7" w:rsidRDefault="003C2360" w:rsidP="003C2360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Common </w:t>
            </w:r>
          </w:p>
          <w:p w14:paraId="1B950090" w14:textId="77777777" w:rsidR="003C2360" w:rsidRPr="008041D7" w:rsidRDefault="003C2360" w:rsidP="003C2360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factors </w:t>
            </w:r>
          </w:p>
          <w:p w14:paraId="3E43428B" w14:textId="77777777" w:rsidR="003C2360" w:rsidRPr="008041D7" w:rsidRDefault="003C2360" w:rsidP="003C2360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Common </w:t>
            </w:r>
          </w:p>
          <w:p w14:paraId="49EFA10D" w14:textId="355CAB1C" w:rsidR="003C2360" w:rsidRPr="008041D7" w:rsidRDefault="003C2360" w:rsidP="003C236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multiples Decimal fraction equivalents Simplest form</w:t>
            </w:r>
          </w:p>
        </w:tc>
      </w:tr>
      <w:tr w:rsidR="003C2360" w14:paraId="5E158721" w14:textId="77777777" w:rsidTr="008041D7">
        <w:trPr>
          <w:trHeight w:val="1596"/>
        </w:trPr>
        <w:tc>
          <w:tcPr>
            <w:tcW w:w="1707" w:type="dxa"/>
          </w:tcPr>
          <w:p w14:paraId="30AD8CC5" w14:textId="6E220D82" w:rsidR="003C2360" w:rsidRPr="008041D7" w:rsidRDefault="008041D7" w:rsidP="008041D7">
            <w:pPr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008041D7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Statistics 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0CFE21A2" w14:textId="4C0B8354" w:rsidR="003C2360" w:rsidRPr="008041D7" w:rsidRDefault="003C2360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D9D9D9" w:themeFill="background1" w:themeFillShade="D9"/>
          </w:tcPr>
          <w:p w14:paraId="0C5D02F2" w14:textId="39C81B60" w:rsidR="003C2360" w:rsidRPr="008041D7" w:rsidRDefault="003C2360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84F34B8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Interpret </w:t>
            </w:r>
          </w:p>
          <w:p w14:paraId="41A66EF5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Construct </w:t>
            </w:r>
          </w:p>
          <w:p w14:paraId="28FB7E01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Pictogram </w:t>
            </w:r>
          </w:p>
          <w:p w14:paraId="531DAD66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Tally chart </w:t>
            </w:r>
          </w:p>
          <w:p w14:paraId="3492155F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Block diagrams </w:t>
            </w:r>
          </w:p>
          <w:p w14:paraId="634AA5E4" w14:textId="77777777" w:rsidR="008041D7" w:rsidRPr="008041D7" w:rsidRDefault="008041D7" w:rsidP="008041D7">
            <w:pPr>
              <w:spacing w:line="237" w:lineRule="auto"/>
              <w:ind w:right="583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Horizontal Vertical x- axis </w:t>
            </w:r>
          </w:p>
          <w:p w14:paraId="41CB0780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y-axis </w:t>
            </w:r>
          </w:p>
          <w:p w14:paraId="24EB9404" w14:textId="77777777" w:rsidR="008041D7" w:rsidRPr="008041D7" w:rsidRDefault="008041D7" w:rsidP="008041D7">
            <w:pPr>
              <w:spacing w:after="1" w:line="237" w:lineRule="auto"/>
              <w:ind w:right="623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key title chart title </w:t>
            </w:r>
          </w:p>
          <w:p w14:paraId="7C9A211C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Simple tables </w:t>
            </w:r>
          </w:p>
          <w:p w14:paraId="3FF53033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Ask </w:t>
            </w:r>
          </w:p>
          <w:p w14:paraId="3C46E646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Answer </w:t>
            </w:r>
          </w:p>
          <w:p w14:paraId="06FCEBCB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Questions </w:t>
            </w:r>
          </w:p>
          <w:p w14:paraId="2FEE6E7D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Counting </w:t>
            </w:r>
          </w:p>
          <w:p w14:paraId="69117D89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Objects </w:t>
            </w:r>
          </w:p>
          <w:p w14:paraId="5F09DF96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Category </w:t>
            </w:r>
          </w:p>
          <w:p w14:paraId="18D37023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Sort </w:t>
            </w:r>
          </w:p>
          <w:p w14:paraId="02819EBF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Quantity </w:t>
            </w:r>
          </w:p>
          <w:p w14:paraId="41B3C96C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Total </w:t>
            </w:r>
          </w:p>
          <w:p w14:paraId="29430B61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Compare </w:t>
            </w:r>
          </w:p>
          <w:p w14:paraId="6746AF24" w14:textId="0DB86A16" w:rsidR="003C2360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Data </w:t>
            </w:r>
          </w:p>
        </w:tc>
        <w:tc>
          <w:tcPr>
            <w:tcW w:w="1789" w:type="dxa"/>
            <w:shd w:val="clear" w:color="auto" w:fill="FFFFFF" w:themeFill="background1"/>
          </w:tcPr>
          <w:p w14:paraId="0DF76290" w14:textId="77777777" w:rsidR="008041D7" w:rsidRPr="008041D7" w:rsidRDefault="008041D7" w:rsidP="008041D7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Present </w:t>
            </w:r>
          </w:p>
          <w:p w14:paraId="668CF57E" w14:textId="77777777" w:rsidR="008041D7" w:rsidRPr="008041D7" w:rsidRDefault="008041D7" w:rsidP="008041D7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Presented </w:t>
            </w:r>
          </w:p>
          <w:p w14:paraId="48B2D20B" w14:textId="77777777" w:rsidR="008041D7" w:rsidRPr="008041D7" w:rsidRDefault="008041D7" w:rsidP="008041D7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Graph </w:t>
            </w:r>
          </w:p>
          <w:p w14:paraId="0F30BFB9" w14:textId="77777777" w:rsidR="008041D7" w:rsidRPr="008041D7" w:rsidRDefault="008041D7" w:rsidP="008041D7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Statistics </w:t>
            </w:r>
          </w:p>
          <w:p w14:paraId="5C37D9DF" w14:textId="77777777" w:rsidR="008041D7" w:rsidRPr="008041D7" w:rsidRDefault="008041D7" w:rsidP="008041D7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Bar charts </w:t>
            </w:r>
          </w:p>
          <w:p w14:paraId="65AE2CA8" w14:textId="77777777" w:rsidR="008041D7" w:rsidRPr="008041D7" w:rsidRDefault="008041D7" w:rsidP="008041D7">
            <w:pPr>
              <w:ind w:left="1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Tables </w:t>
            </w:r>
          </w:p>
          <w:p w14:paraId="1DB9DEE2" w14:textId="65F41168" w:rsidR="003C2360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Solve One- step questions Two- step questions Information</w:t>
            </w:r>
          </w:p>
        </w:tc>
        <w:tc>
          <w:tcPr>
            <w:tcW w:w="1789" w:type="dxa"/>
            <w:shd w:val="clear" w:color="auto" w:fill="FFFFFF" w:themeFill="background1"/>
          </w:tcPr>
          <w:p w14:paraId="0C3845C9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Time graphs </w:t>
            </w:r>
          </w:p>
          <w:p w14:paraId="65D9DF72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Comparison </w:t>
            </w:r>
          </w:p>
          <w:p w14:paraId="7EA83FAB" w14:textId="725E17CA" w:rsidR="003C2360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Problems</w:t>
            </w:r>
          </w:p>
        </w:tc>
        <w:tc>
          <w:tcPr>
            <w:tcW w:w="1789" w:type="dxa"/>
            <w:shd w:val="clear" w:color="auto" w:fill="FFFFFF" w:themeFill="background1"/>
          </w:tcPr>
          <w:p w14:paraId="39D66559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Timetables </w:t>
            </w:r>
          </w:p>
          <w:p w14:paraId="179F6C79" w14:textId="70FAC91E" w:rsidR="003C2360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Line graph</w:t>
            </w:r>
          </w:p>
        </w:tc>
        <w:tc>
          <w:tcPr>
            <w:tcW w:w="1789" w:type="dxa"/>
            <w:shd w:val="clear" w:color="auto" w:fill="FFFFFF" w:themeFill="background1"/>
          </w:tcPr>
          <w:p w14:paraId="6E60B4B5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Pie chart </w:t>
            </w:r>
          </w:p>
          <w:p w14:paraId="0F01786C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Calculate </w:t>
            </w:r>
          </w:p>
          <w:p w14:paraId="467573AB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Mean </w:t>
            </w:r>
          </w:p>
          <w:p w14:paraId="5A11206B" w14:textId="22E335F3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Average</w:t>
            </w:r>
          </w:p>
        </w:tc>
      </w:tr>
      <w:tr w:rsidR="003C2360" w14:paraId="0CC4BA4E" w14:textId="77777777" w:rsidTr="008041D7">
        <w:trPr>
          <w:trHeight w:val="1596"/>
        </w:trPr>
        <w:tc>
          <w:tcPr>
            <w:tcW w:w="1707" w:type="dxa"/>
          </w:tcPr>
          <w:p w14:paraId="4E8A82C3" w14:textId="59DA9986" w:rsidR="003C2360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>Algebra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32C7627C" w14:textId="55FB8216" w:rsidR="003C2360" w:rsidRPr="008041D7" w:rsidRDefault="003C2360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546A718" w14:textId="77777777" w:rsidR="008041D7" w:rsidRPr="008041D7" w:rsidRDefault="008041D7" w:rsidP="008041D7">
            <w:pPr>
              <w:spacing w:line="237" w:lineRule="auto"/>
              <w:ind w:left="5" w:right="72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Solve One-step problem </w:t>
            </w:r>
          </w:p>
          <w:p w14:paraId="128514A5" w14:textId="77777777" w:rsidR="008041D7" w:rsidRPr="008041D7" w:rsidRDefault="008041D7" w:rsidP="008041D7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Missing number </w:t>
            </w:r>
          </w:p>
          <w:p w14:paraId="1675B804" w14:textId="77777777" w:rsidR="008041D7" w:rsidRPr="008041D7" w:rsidRDefault="008041D7" w:rsidP="008041D7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Check </w:t>
            </w:r>
          </w:p>
          <w:p w14:paraId="3D211C2A" w14:textId="77777777" w:rsidR="008041D7" w:rsidRPr="008041D7" w:rsidRDefault="008041D7" w:rsidP="008041D7">
            <w:pPr>
              <w:spacing w:line="242" w:lineRule="auto"/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Calculate problem </w:t>
            </w:r>
          </w:p>
          <w:p w14:paraId="3A423F44" w14:textId="77777777" w:rsidR="008041D7" w:rsidRPr="008041D7" w:rsidRDefault="008041D7" w:rsidP="008041D7">
            <w:pPr>
              <w:ind w:left="5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Sequence </w:t>
            </w:r>
          </w:p>
          <w:p w14:paraId="2619FB40" w14:textId="1A81DC89" w:rsidR="003C2360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Chronological</w:t>
            </w:r>
          </w:p>
        </w:tc>
        <w:tc>
          <w:tcPr>
            <w:tcW w:w="1787" w:type="dxa"/>
            <w:shd w:val="clear" w:color="auto" w:fill="FFFFFF" w:themeFill="background1"/>
          </w:tcPr>
          <w:p w14:paraId="4F4B2D06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Inverse </w:t>
            </w:r>
          </w:p>
          <w:p w14:paraId="120B0D8F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Relationship </w:t>
            </w:r>
          </w:p>
          <w:p w14:paraId="4D13DA46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Compare </w:t>
            </w:r>
          </w:p>
          <w:p w14:paraId="0DA99988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Order </w:t>
            </w:r>
          </w:p>
          <w:p w14:paraId="3E73B1AD" w14:textId="77777777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Arrange </w:t>
            </w:r>
          </w:p>
          <w:p w14:paraId="4DC895AC" w14:textId="77740752" w:rsidR="003C2360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Pattern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2322D601" w14:textId="238CA65A" w:rsidR="003C2360" w:rsidRPr="008041D7" w:rsidRDefault="003C2360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67D4E970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Perimeter </w:t>
            </w:r>
          </w:p>
          <w:p w14:paraId="6E0C499F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Algebra </w:t>
            </w:r>
          </w:p>
          <w:p w14:paraId="0A78BB22" w14:textId="68715417" w:rsidR="003C2360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Algebraically</w:t>
            </w:r>
          </w:p>
        </w:tc>
        <w:tc>
          <w:tcPr>
            <w:tcW w:w="1789" w:type="dxa"/>
            <w:shd w:val="clear" w:color="auto" w:fill="FFFFFF" w:themeFill="background1"/>
          </w:tcPr>
          <w:p w14:paraId="01E93CC7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Properties </w:t>
            </w:r>
          </w:p>
          <w:p w14:paraId="6BCD404F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Rectangles </w:t>
            </w:r>
          </w:p>
          <w:p w14:paraId="3C290260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Deduce </w:t>
            </w:r>
          </w:p>
          <w:p w14:paraId="0C4CE808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Related facts </w:t>
            </w:r>
          </w:p>
          <w:p w14:paraId="7D6E357F" w14:textId="77777777" w:rsidR="008041D7" w:rsidRPr="008041D7" w:rsidRDefault="008041D7" w:rsidP="008041D7">
            <w:pPr>
              <w:ind w:left="6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Missing lengths </w:t>
            </w:r>
          </w:p>
          <w:p w14:paraId="54AFC7DD" w14:textId="08074AFE" w:rsidR="003C2360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Missing angles</w:t>
            </w:r>
          </w:p>
        </w:tc>
        <w:tc>
          <w:tcPr>
            <w:tcW w:w="1789" w:type="dxa"/>
            <w:shd w:val="clear" w:color="auto" w:fill="FFFFFF" w:themeFill="background1"/>
          </w:tcPr>
          <w:p w14:paraId="0C9A58AC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Missing number </w:t>
            </w:r>
          </w:p>
          <w:p w14:paraId="18487290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Problem </w:t>
            </w:r>
          </w:p>
          <w:p w14:paraId="2E5FBB01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Pairs </w:t>
            </w:r>
          </w:p>
          <w:p w14:paraId="2995F426" w14:textId="77777777" w:rsidR="008041D7" w:rsidRPr="008041D7" w:rsidRDefault="008041D7" w:rsidP="008041D7">
            <w:pPr>
              <w:spacing w:line="237" w:lineRule="auto"/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Number sentence </w:t>
            </w:r>
          </w:p>
          <w:p w14:paraId="78C42706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Variables </w:t>
            </w:r>
          </w:p>
          <w:p w14:paraId="181A0D7D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Combination </w:t>
            </w:r>
          </w:p>
          <w:p w14:paraId="3A843513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Possibility </w:t>
            </w:r>
          </w:p>
          <w:p w14:paraId="7CF4EA5F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Enumerate </w:t>
            </w:r>
          </w:p>
          <w:p w14:paraId="5AD041DC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Equation </w:t>
            </w:r>
          </w:p>
          <w:p w14:paraId="6ABBEE8A" w14:textId="77777777" w:rsidR="008041D7" w:rsidRDefault="008041D7" w:rsidP="008041D7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Formulae</w:t>
            </w:r>
          </w:p>
          <w:p w14:paraId="7693522F" w14:textId="46BB1679" w:rsidR="008041D7" w:rsidRPr="008041D7" w:rsidRDefault="008041D7" w:rsidP="008041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20"/>
              </w:rPr>
              <w:t>Generate Linear number sequence</w:t>
            </w:r>
          </w:p>
        </w:tc>
      </w:tr>
      <w:tr w:rsidR="008041D7" w14:paraId="3EF0F058" w14:textId="77777777" w:rsidTr="008041D7">
        <w:trPr>
          <w:trHeight w:val="1596"/>
        </w:trPr>
        <w:tc>
          <w:tcPr>
            <w:tcW w:w="1707" w:type="dxa"/>
          </w:tcPr>
          <w:p w14:paraId="5B3B46FF" w14:textId="18A2B825" w:rsidR="008041D7" w:rsidRPr="008041D7" w:rsidRDefault="008041D7" w:rsidP="008041D7">
            <w:pPr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b/>
                <w:color w:val="000000" w:themeColor="text1"/>
                <w:sz w:val="18"/>
                <w:szCs w:val="18"/>
              </w:rPr>
              <w:t>Ratio and Proportion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0C1F9016" w14:textId="77777777" w:rsidR="008041D7" w:rsidRPr="008041D7" w:rsidRDefault="008041D7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D9D9D9" w:themeFill="background1" w:themeFillShade="D9"/>
          </w:tcPr>
          <w:p w14:paraId="31E7619A" w14:textId="77777777" w:rsidR="008041D7" w:rsidRPr="008041D7" w:rsidRDefault="008041D7" w:rsidP="008041D7">
            <w:pPr>
              <w:spacing w:line="237" w:lineRule="auto"/>
              <w:ind w:left="5" w:right="72"/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D9D9D9" w:themeFill="background1" w:themeFillShade="D9"/>
          </w:tcPr>
          <w:p w14:paraId="149820F9" w14:textId="77777777" w:rsidR="008041D7" w:rsidRPr="008041D7" w:rsidRDefault="008041D7" w:rsidP="008041D7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</w:tcPr>
          <w:p w14:paraId="2B35A3A2" w14:textId="77777777" w:rsidR="008041D7" w:rsidRPr="008041D7" w:rsidRDefault="008041D7" w:rsidP="003C2360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</w:tcPr>
          <w:p w14:paraId="43D35A03" w14:textId="77777777" w:rsidR="008041D7" w:rsidRPr="008041D7" w:rsidRDefault="008041D7" w:rsidP="008041D7">
            <w:pPr>
              <w:ind w:left="6"/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</w:tcPr>
          <w:p w14:paraId="1E310EF7" w14:textId="77777777" w:rsidR="008041D7" w:rsidRPr="008041D7" w:rsidRDefault="008041D7" w:rsidP="008041D7">
            <w:pPr>
              <w:ind w:left="6"/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1C3002D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Ratio </w:t>
            </w:r>
          </w:p>
          <w:p w14:paraId="60EAB149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Proportion </w:t>
            </w:r>
          </w:p>
          <w:p w14:paraId="26A02FF0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Size </w:t>
            </w:r>
          </w:p>
          <w:p w14:paraId="6A5BCBAC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Quantity </w:t>
            </w:r>
          </w:p>
          <w:p w14:paraId="5EA17C3F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Missing value </w:t>
            </w:r>
          </w:p>
          <w:p w14:paraId="742852E7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Integer </w:t>
            </w:r>
          </w:p>
          <w:p w14:paraId="4A0155D6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Multiplication </w:t>
            </w:r>
          </w:p>
          <w:p w14:paraId="3046DE91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Division </w:t>
            </w:r>
          </w:p>
          <w:p w14:paraId="29D522C4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Multiply </w:t>
            </w:r>
          </w:p>
          <w:p w14:paraId="70A3749E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Divide </w:t>
            </w:r>
          </w:p>
          <w:p w14:paraId="49BDD32D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Solve </w:t>
            </w:r>
          </w:p>
          <w:p w14:paraId="125B2FE8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Problem </w:t>
            </w:r>
          </w:p>
          <w:p w14:paraId="4F49807E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Calculate </w:t>
            </w:r>
          </w:p>
          <w:p w14:paraId="51D337DE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Percentage </w:t>
            </w:r>
          </w:p>
          <w:p w14:paraId="2F130E2D" w14:textId="77777777" w:rsidR="008041D7" w:rsidRPr="008041D7" w:rsidRDefault="008041D7" w:rsidP="008041D7">
            <w:pPr>
              <w:spacing w:line="239" w:lineRule="auto"/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lastRenderedPageBreak/>
              <w:t xml:space="preserve">Comparison Unequal sharing Grouping </w:t>
            </w:r>
          </w:p>
          <w:p w14:paraId="0913959D" w14:textId="77777777" w:rsidR="008041D7" w:rsidRPr="008041D7" w:rsidRDefault="008041D7" w:rsidP="008041D7">
            <w:pPr>
              <w:ind w:left="4"/>
              <w:rPr>
                <w:rFonts w:ascii="SassoonPrimaryInfant" w:hAnsi="SassoonPrimaryInfant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 xml:space="preserve">Fractions </w:t>
            </w:r>
          </w:p>
          <w:p w14:paraId="5B17E675" w14:textId="4F5F6387" w:rsidR="008041D7" w:rsidRPr="008041D7" w:rsidRDefault="008041D7" w:rsidP="008041D7">
            <w:pPr>
              <w:rPr>
                <w:rFonts w:ascii="SassoonPrimaryInfant" w:eastAsia="Century Gothic" w:hAnsi="SassoonPrimaryInfant" w:cs="Century Gothic"/>
                <w:sz w:val="18"/>
                <w:szCs w:val="18"/>
              </w:rPr>
            </w:pPr>
            <w:r w:rsidRPr="008041D7">
              <w:rPr>
                <w:rFonts w:ascii="SassoonPrimaryInfant" w:eastAsia="Century Gothic" w:hAnsi="SassoonPrimaryInfant" w:cs="Century Gothic"/>
                <w:sz w:val="18"/>
                <w:szCs w:val="18"/>
              </w:rPr>
              <w:t>Multiples</w:t>
            </w:r>
          </w:p>
        </w:tc>
      </w:tr>
    </w:tbl>
    <w:p w14:paraId="4FD7AD59" w14:textId="164EE58C" w:rsidR="0022601A" w:rsidRDefault="0022601A" w:rsidP="008D5499"/>
    <w:sectPr w:rsidR="0022601A" w:rsidSect="0022601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D351" w14:textId="77777777" w:rsidR="0082618A" w:rsidRDefault="0082618A" w:rsidP="0022601A">
      <w:pPr>
        <w:spacing w:after="0" w:line="240" w:lineRule="auto"/>
      </w:pPr>
      <w:r>
        <w:separator/>
      </w:r>
    </w:p>
  </w:endnote>
  <w:endnote w:type="continuationSeparator" w:id="0">
    <w:p w14:paraId="3AF16EF3" w14:textId="77777777" w:rsidR="0082618A" w:rsidRDefault="0082618A" w:rsidP="002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4A7D" w14:textId="77777777" w:rsidR="0082618A" w:rsidRDefault="0082618A" w:rsidP="0022601A">
      <w:pPr>
        <w:spacing w:after="0" w:line="240" w:lineRule="auto"/>
      </w:pPr>
      <w:r>
        <w:separator/>
      </w:r>
    </w:p>
  </w:footnote>
  <w:footnote w:type="continuationSeparator" w:id="0">
    <w:p w14:paraId="4E49203E" w14:textId="77777777" w:rsidR="0082618A" w:rsidRDefault="0082618A" w:rsidP="002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07B8" w14:textId="40E4E1ED" w:rsidR="00F65744" w:rsidRDefault="00F65744">
    <w:pPr>
      <w:pStyle w:val="Header"/>
    </w:pPr>
    <w:r w:rsidRPr="00F65744">
      <w:rPr>
        <w:sz w:val="24"/>
      </w:rPr>
      <w:drawing>
        <wp:inline distT="0" distB="0" distL="0" distR="0" wp14:anchorId="38D8FAA5" wp14:editId="771458AA">
          <wp:extent cx="618186" cy="715794"/>
          <wp:effectExtent l="0" t="0" r="0" b="8255"/>
          <wp:docPr id="59648781" name="Picture 1" descr="A colorful shield with a white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536803" name="Picture 1" descr="A colorful shield with a white symb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236" cy="7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Pr="00F65744">
      <w:rPr>
        <w:sz w:val="24"/>
      </w:rPr>
      <w:drawing>
        <wp:inline distT="0" distB="0" distL="0" distR="0" wp14:anchorId="776566C7" wp14:editId="0824E9A4">
          <wp:extent cx="618186" cy="715794"/>
          <wp:effectExtent l="0" t="0" r="0" b="8255"/>
          <wp:docPr id="508105831" name="Picture 1" descr="A colorful shield with a white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536803" name="Picture 1" descr="A colorful shield with a white symb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236" cy="7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B3A4E" w14:textId="77777777" w:rsidR="002C1C2B" w:rsidRDefault="002C1C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1A"/>
    <w:rsid w:val="000A27B8"/>
    <w:rsid w:val="0022601A"/>
    <w:rsid w:val="002B6CC8"/>
    <w:rsid w:val="002C1C2B"/>
    <w:rsid w:val="003C2360"/>
    <w:rsid w:val="003E5D39"/>
    <w:rsid w:val="004250E8"/>
    <w:rsid w:val="005D3C94"/>
    <w:rsid w:val="006441E5"/>
    <w:rsid w:val="006839AB"/>
    <w:rsid w:val="007D755E"/>
    <w:rsid w:val="008041D7"/>
    <w:rsid w:val="0082618A"/>
    <w:rsid w:val="008D5499"/>
    <w:rsid w:val="00CD1C4D"/>
    <w:rsid w:val="00E74132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E9A7"/>
  <w15:chartTrackingRefBased/>
  <w15:docId w15:val="{F99C99EA-ABB0-4535-BD04-05FAFC9F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1A"/>
  </w:style>
  <w:style w:type="paragraph" w:styleId="Footer">
    <w:name w:val="footer"/>
    <w:basedOn w:val="Normal"/>
    <w:link w:val="FooterChar"/>
    <w:uiPriority w:val="99"/>
    <w:unhideWhenUsed/>
    <w:rsid w:val="0022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1A"/>
  </w:style>
  <w:style w:type="table" w:styleId="TableGrid">
    <w:name w:val="Table Grid"/>
    <w:basedOn w:val="TableNormal"/>
    <w:uiPriority w:val="39"/>
    <w:rsid w:val="0022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cb2ce-1120-45a9-a5f8-c85d07615c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1012BB7AE91418398F8A14CFAA93F" ma:contentTypeVersion="14" ma:contentTypeDescription="Create a new document." ma:contentTypeScope="" ma:versionID="6702efc837e4d6638a7654e0d94cace6">
  <xsd:schema xmlns:xsd="http://www.w3.org/2001/XMLSchema" xmlns:xs="http://www.w3.org/2001/XMLSchema" xmlns:p="http://schemas.microsoft.com/office/2006/metadata/properties" xmlns:ns2="4a4cb2ce-1120-45a9-a5f8-c85d07615c8c" xmlns:ns3="a2ccfad5-fb7f-4906-aef6-4b8ab72e1e1f" targetNamespace="http://schemas.microsoft.com/office/2006/metadata/properties" ma:root="true" ma:fieldsID="7b7e1a28eb473c5185401e11c8a4156c" ns2:_="" ns3:_="">
    <xsd:import namespace="4a4cb2ce-1120-45a9-a5f8-c85d07615c8c"/>
    <xsd:import namespace="a2ccfad5-fb7f-4906-aef6-4b8ab72e1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b2ce-1120-45a9-a5f8-c85d07615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c99108c-e5e5-4a4f-87c5-79c8c9406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cfad5-fb7f-4906-aef6-4b8ab72e1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34959-AC29-4DFA-99B9-BD125D815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BB85F-7C79-4BB1-856D-7F4C686A9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10FDC-4119-4639-96FD-D7698DC96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Shine Academies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Boys, Natalie</dc:creator>
  <cp:keywords/>
  <dc:description/>
  <cp:lastModifiedBy>R Cook</cp:lastModifiedBy>
  <cp:revision>2</cp:revision>
  <cp:lastPrinted>2022-10-05T10:25:00Z</cp:lastPrinted>
  <dcterms:created xsi:type="dcterms:W3CDTF">2024-02-19T12:03:00Z</dcterms:created>
  <dcterms:modified xsi:type="dcterms:W3CDTF">2024-02-19T12:03:00Z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0x010100D8C1012BB7AE91418398F8A14CFAA93F</vt:lpwstr>
  </property>
</Properties>
</file>